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BFD9" w14:textId="5A33BF2F" w:rsidR="00972040" w:rsidRPr="00972040" w:rsidRDefault="00E12764" w:rsidP="00972040">
      <w:pPr>
        <w:pStyle w:val="Heading2"/>
        <w:spacing w:before="0" w:after="0" w:line="240" w:lineRule="auto"/>
        <w:jc w:val="center"/>
        <w:rPr>
          <w:rFonts w:ascii="Century" w:hAnsi="Century"/>
          <w:sz w:val="44"/>
          <w:szCs w:val="52"/>
        </w:rPr>
      </w:pPr>
      <w:bookmarkStart w:id="0" w:name="Xa7c18f434942cbc862a3d72ab8f093e7c7a115e"/>
      <w:r w:rsidRPr="000D6E2E">
        <w:rPr>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3F639807" wp14:editId="05158231">
                <wp:simplePos x="0" y="0"/>
                <wp:positionH relativeFrom="margin">
                  <wp:posOffset>286657</wp:posOffset>
                </wp:positionH>
                <wp:positionV relativeFrom="paragraph">
                  <wp:posOffset>-518614</wp:posOffset>
                </wp:positionV>
                <wp:extent cx="1828800" cy="1828800"/>
                <wp:effectExtent l="0" t="209550" r="25400" b="229870"/>
                <wp:wrapNone/>
                <wp:docPr id="2103678733" name="Text Box 1"/>
                <wp:cNvGraphicFramePr/>
                <a:graphic xmlns:a="http://schemas.openxmlformats.org/drawingml/2006/main">
                  <a:graphicData uri="http://schemas.microsoft.com/office/word/2010/wordprocessingShape">
                    <wps:wsp>
                      <wps:cNvSpPr txBox="1"/>
                      <wps:spPr>
                        <a:xfrm rot="1532306">
                          <a:off x="0" y="0"/>
                          <a:ext cx="1828800" cy="1828800"/>
                        </a:xfrm>
                        <a:prstGeom prst="rect">
                          <a:avLst/>
                        </a:prstGeom>
                        <a:noFill/>
                        <a:ln>
                          <a:noFill/>
                        </a:ln>
                      </wps:spPr>
                      <wps:txbx>
                        <w:txbxContent>
                          <w:p w14:paraId="56D91785" w14:textId="1AC2F491" w:rsidR="00E12764" w:rsidRPr="00E12764" w:rsidRDefault="00E12764" w:rsidP="00E12764">
                            <w:pPr>
                              <w:pStyle w:val="Heading2"/>
                              <w:spacing w:before="0" w:after="0" w:line="240" w:lineRule="auto"/>
                              <w:jc w:val="center"/>
                              <w:rPr>
                                <w:rFonts w:ascii="Century" w:hAnsi="Century"/>
                                <w:b/>
                                <w:color w:val="EE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12764">
                              <w:rPr>
                                <w:rFonts w:ascii="Century" w:hAnsi="Century"/>
                                <w:b/>
                                <w:color w:val="EE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639807" id="_x0000_t202" coordsize="21600,21600" o:spt="202" path="m,l,21600r21600,l21600,xe">
                <v:stroke joinstyle="miter"/>
                <v:path gradientshapeok="t" o:connecttype="rect"/>
              </v:shapetype>
              <v:shape id="Text Box 1" o:spid="_x0000_s1026" type="#_x0000_t202" style="position:absolute;left:0;text-align:left;margin-left:22.55pt;margin-top:-40.85pt;width:2in;height:2in;rotation:1673687fd;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5QEgIAADAEAAAOAAAAZHJzL2Uyb0RvYy54bWysU8Fu2zAMvQ/YPwi6L3bStMuMOEXWIsOA&#10;oi2QDj0rshwbsERBYmJnXz9KttOs22nYRaBI+ol873l52+mGHZXzNZicTycpZ8pIKGqzz/mPl82n&#10;BWcehSlEA0bl/KQ8v119/LBsbaZmUEFTKMcIxPistTmvEG2WJF5WSgs/AasMFUtwWiBd3T4pnGgJ&#10;XTfJLE1vkhZcYR1I5T1l7/siX0X8slQSn8rSK2RNzmk2jKeL5y6cyWopsr0TtqrlMIb4hym0qA09&#10;eoa6FyjYwdV/QOlaOvBQ4kSCTqAsa6niDrTNNH23zbYSVsVdiBxvzzT5/wcrH49b++wYdl+hIwED&#10;Ia31madk2KcrnWYOiLfp9dXsKr2JW9LcjLqJ0NOZRNUhkwFiMVssUipJqo0XQk16sABqncdvCjQL&#10;Qc4dqRRhxfHBY986toR2A5u6aaJSjfktQZghk7xNHCLsdt2wxg6KE20XF6CRvJWbmt58EB6fhSOl&#10;KUnuxSc6ygbanMMQcVaB+/m3fOgnAajKWUvOybkha3PWfDckzJfpfE6gGC/z688zurjLyu6yYg76&#10;Dsia0zhbDEM/NmNYOtCvZPF1eJNKwkh6Oec4hnfYu5l+EanW69hE1rICH8zWygA9Uv7SvQpnB9KR&#10;9HqE0WEie8d93xu+9HZ9QFIgChPo7TkdWCdbRmmHXyj4/vIeu95+9NUvAAAA//8DAFBLAwQUAAYA&#10;CAAAACEAQw8pyeEAAAAKAQAADwAAAGRycy9kb3ducmV2LnhtbEyPy07DMBBF90j8gzVIbFDrPOhD&#10;aZwKEGxQF1AidevEJokaj0PsxuHvGVawnJmje8/k+9n0bNKj6ywKiJcRMI21VR02AsqPl8UWmPMS&#10;lewtagHf2sG+uL7KZaZswHc9HX3DKARdJgW03g8Z565utZFuaQeNdPu0o5GexrHhapSBwk3Pkyha&#10;cyM7pIZWDvqp1fX5eDHUW73enbuDKk+rMIXHr7fnkGxKIW5v5ocdMK9n/wfDrz6pQ0FOlb2gcqwX&#10;cL+KiRSw2MYbYASkaUqbSkASrVPgRc7/v1D8AAAA//8DAFBLAQItABQABgAIAAAAIQC2gziS/gAA&#10;AOEBAAATAAAAAAAAAAAAAAAAAAAAAABbQ29udGVudF9UeXBlc10ueG1sUEsBAi0AFAAGAAgAAAAh&#10;ADj9If/WAAAAlAEAAAsAAAAAAAAAAAAAAAAALwEAAF9yZWxzLy5yZWxzUEsBAi0AFAAGAAgAAAAh&#10;ABhO3lASAgAAMAQAAA4AAAAAAAAAAAAAAAAALgIAAGRycy9lMm9Eb2MueG1sUEsBAi0AFAAGAAgA&#10;AAAhAEMPKcnhAAAACgEAAA8AAAAAAAAAAAAAAAAAbAQAAGRycy9kb3ducmV2LnhtbFBLBQYAAAAA&#10;BAAEAPMAAAB6BQAAAAA=&#10;" filled="f" stroked="f">
                <v:textbox style="mso-fit-shape-to-text:t">
                  <w:txbxContent>
                    <w:p w14:paraId="56D91785" w14:textId="1AC2F491" w:rsidR="00E12764" w:rsidRPr="00E12764" w:rsidRDefault="00E12764" w:rsidP="00E12764">
                      <w:pPr>
                        <w:pStyle w:val="Heading2"/>
                        <w:spacing w:before="0" w:after="0" w:line="240" w:lineRule="auto"/>
                        <w:jc w:val="center"/>
                        <w:rPr>
                          <w:rFonts w:ascii="Century" w:hAnsi="Century"/>
                          <w:b/>
                          <w:color w:val="EE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12764">
                        <w:rPr>
                          <w:rFonts w:ascii="Century" w:hAnsi="Century"/>
                          <w:b/>
                          <w:color w:val="EE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Draft</w:t>
                      </w:r>
                    </w:p>
                  </w:txbxContent>
                </v:textbox>
                <w10:wrap anchorx="margin"/>
              </v:shape>
            </w:pict>
          </mc:Fallback>
        </mc:AlternateContent>
      </w:r>
      <w:r w:rsidRPr="000D6E2E">
        <w:rPr>
          <w:rFonts w:ascii="Century" w:hAnsi="Century"/>
          <w:sz w:val="44"/>
          <w:szCs w:val="52"/>
          <w14:shadow w14:blurRad="50800" w14:dist="38100" w14:dir="2700000" w14:sx="100000" w14:sy="100000" w14:kx="0" w14:ky="0" w14:algn="tl">
            <w14:srgbClr w14:val="000000">
              <w14:alpha w14:val="60000"/>
            </w14:srgbClr>
          </w14:shadow>
        </w:rPr>
        <w:t>BYLAWS</w:t>
      </w:r>
      <w:r w:rsidRPr="00972040">
        <w:rPr>
          <w:rFonts w:ascii="Century" w:hAnsi="Century"/>
          <w:sz w:val="44"/>
          <w:szCs w:val="52"/>
        </w:rPr>
        <w:t xml:space="preserve"> </w:t>
      </w:r>
    </w:p>
    <w:p w14:paraId="41079C57" w14:textId="6840C1CA" w:rsidR="00972040" w:rsidRDefault="00972040" w:rsidP="00972040">
      <w:pPr>
        <w:pStyle w:val="Heading2"/>
        <w:spacing w:before="0" w:after="0" w:line="240" w:lineRule="auto"/>
        <w:jc w:val="center"/>
        <w:rPr>
          <w:rFonts w:ascii="Century" w:hAnsi="Century"/>
        </w:rPr>
      </w:pPr>
      <w:r>
        <w:rPr>
          <w:rFonts w:ascii="Century" w:hAnsi="Century"/>
        </w:rPr>
        <w:t>of the</w:t>
      </w:r>
    </w:p>
    <w:p w14:paraId="7C44D535" w14:textId="444EF19A" w:rsidR="00972040" w:rsidRDefault="00045A71" w:rsidP="00972040">
      <w:pPr>
        <w:pStyle w:val="Heading2"/>
        <w:spacing w:before="0" w:after="0" w:line="240" w:lineRule="auto"/>
        <w:jc w:val="center"/>
        <w:rPr>
          <w:rFonts w:ascii="Century" w:hAnsi="Century"/>
        </w:rPr>
      </w:pPr>
      <w:r w:rsidRPr="00D67D1E">
        <w:rPr>
          <w:rFonts w:ascii="Century" w:hAnsi="Century"/>
        </w:rPr>
        <w:t xml:space="preserve">Hawaii Disability Rights Center </w:t>
      </w:r>
    </w:p>
    <w:p w14:paraId="7182F2DC" w14:textId="2D99B1C0" w:rsidR="00AE25C7" w:rsidRPr="00D67D1E" w:rsidRDefault="0065765D" w:rsidP="00972040">
      <w:pPr>
        <w:pStyle w:val="Heading2"/>
        <w:spacing w:before="0" w:after="120" w:line="240" w:lineRule="auto"/>
        <w:jc w:val="center"/>
        <w:rPr>
          <w:rFonts w:ascii="Century" w:hAnsi="Century"/>
        </w:rPr>
      </w:pPr>
      <w:r w:rsidRPr="00D67D1E">
        <w:rPr>
          <w:rFonts w:ascii="Century" w:hAnsi="Century"/>
        </w:rPr>
        <w:t>PAIMI ADVISORY COUNCIL</w:t>
      </w:r>
    </w:p>
    <w:p w14:paraId="47ABCF78" w14:textId="347A9CE0" w:rsidR="00AE25C7" w:rsidRPr="00D67D1E" w:rsidRDefault="0065765D" w:rsidP="00D67D1E">
      <w:pPr>
        <w:pStyle w:val="FirstParagraph"/>
        <w:jc w:val="center"/>
        <w:rPr>
          <w:rFonts w:ascii="Century" w:hAnsi="Century"/>
        </w:rPr>
      </w:pPr>
      <w:r w:rsidRPr="00D67D1E">
        <w:rPr>
          <w:rFonts w:ascii="Century" w:hAnsi="Century"/>
        </w:rPr>
        <w:t>Date Adopted</w:t>
      </w:r>
      <w:r w:rsidR="00D67D1E">
        <w:rPr>
          <w:rFonts w:ascii="Century" w:hAnsi="Century"/>
        </w:rPr>
        <w:t>____________</w:t>
      </w:r>
    </w:p>
    <w:p w14:paraId="2542F7A7" w14:textId="77777777" w:rsidR="00AE25C7" w:rsidRPr="00D67D1E" w:rsidRDefault="0065765D" w:rsidP="00883D8C">
      <w:pPr>
        <w:pStyle w:val="Heading3"/>
      </w:pPr>
      <w:bookmarkStart w:id="1" w:name="article-1.-name-authority-and-purpose"/>
      <w:r w:rsidRPr="00D67D1E">
        <w:t>Article 1. Name, Authority, and Purpose</w:t>
      </w:r>
    </w:p>
    <w:p w14:paraId="152378F8" w14:textId="05C55252" w:rsidR="00AE25C7" w:rsidRPr="00D67D1E" w:rsidRDefault="0065765D">
      <w:pPr>
        <w:pStyle w:val="FirstParagraph"/>
        <w:rPr>
          <w:rFonts w:ascii="Century" w:hAnsi="Century"/>
        </w:rPr>
      </w:pPr>
      <w:r w:rsidRPr="00D67D1E">
        <w:rPr>
          <w:rFonts w:ascii="Century" w:hAnsi="Century"/>
        </w:rPr>
        <w:t xml:space="preserve">1.1 </w:t>
      </w:r>
      <w:r w:rsidRPr="004148C5">
        <w:rPr>
          <w:rFonts w:ascii="Century" w:hAnsi="Century"/>
          <w:u w:val="single"/>
        </w:rPr>
        <w:t>Name</w:t>
      </w:r>
      <w:r w:rsidRPr="00D67D1E">
        <w:rPr>
          <w:rFonts w:ascii="Century" w:hAnsi="Century"/>
        </w:rPr>
        <w:t xml:space="preserve">. The name of this body is the </w:t>
      </w:r>
      <w:r w:rsidR="004148C5">
        <w:rPr>
          <w:rFonts w:ascii="Century" w:hAnsi="Century"/>
        </w:rPr>
        <w:t xml:space="preserve">Hawaii Disability Rights Center </w:t>
      </w:r>
      <w:r w:rsidRPr="00D67D1E">
        <w:rPr>
          <w:rFonts w:ascii="Century" w:hAnsi="Century"/>
        </w:rPr>
        <w:t>PAIMI Advisory Council (Council).</w:t>
      </w:r>
    </w:p>
    <w:p w14:paraId="0CE47785" w14:textId="286CDEAF" w:rsidR="00AE25C7" w:rsidRPr="00D67D1E" w:rsidRDefault="0065765D">
      <w:pPr>
        <w:pStyle w:val="BodyText"/>
        <w:rPr>
          <w:rFonts w:ascii="Century" w:hAnsi="Century"/>
        </w:rPr>
      </w:pPr>
      <w:r w:rsidRPr="00D67D1E">
        <w:rPr>
          <w:rFonts w:ascii="Century" w:hAnsi="Century"/>
        </w:rPr>
        <w:t xml:space="preserve">1.2 </w:t>
      </w:r>
      <w:r w:rsidRPr="004148C5">
        <w:rPr>
          <w:rFonts w:ascii="Century" w:hAnsi="Century"/>
          <w:u w:val="single"/>
        </w:rPr>
        <w:t>Authority</w:t>
      </w:r>
      <w:r w:rsidRPr="00D67D1E">
        <w:rPr>
          <w:rFonts w:ascii="Century" w:hAnsi="Century"/>
        </w:rPr>
        <w:t xml:space="preserve">. The Council is established pursuant to the Protection and Advocacy for Individuals with Mental Illness </w:t>
      </w:r>
      <w:r w:rsidR="000217F3">
        <w:rPr>
          <w:rFonts w:ascii="Century" w:hAnsi="Century"/>
        </w:rPr>
        <w:t xml:space="preserve">(PAIMI) </w:t>
      </w:r>
      <w:r w:rsidRPr="00D67D1E">
        <w:rPr>
          <w:rFonts w:ascii="Century" w:hAnsi="Century"/>
        </w:rPr>
        <w:t>Act</w:t>
      </w:r>
      <w:r w:rsidR="000217F3">
        <w:rPr>
          <w:rStyle w:val="FootnoteReference"/>
        </w:rPr>
        <w:footnoteReference w:id="1"/>
      </w:r>
      <w:r w:rsidRPr="00D67D1E">
        <w:rPr>
          <w:rFonts w:ascii="Century" w:hAnsi="Century"/>
        </w:rPr>
        <w:t xml:space="preserve"> and applicable regulations</w:t>
      </w:r>
      <w:r w:rsidR="000217F3">
        <w:rPr>
          <w:rStyle w:val="FootnoteReference"/>
        </w:rPr>
        <w:footnoteReference w:id="2"/>
      </w:r>
      <w:r w:rsidRPr="00D67D1E">
        <w:rPr>
          <w:rFonts w:ascii="Century" w:hAnsi="Century"/>
        </w:rPr>
        <w:t xml:space="preserve"> </w:t>
      </w:r>
    </w:p>
    <w:p w14:paraId="7808FED4" w14:textId="3FA1D789" w:rsidR="00516379" w:rsidRDefault="0065765D">
      <w:pPr>
        <w:pStyle w:val="BodyText"/>
        <w:rPr>
          <w:rFonts w:ascii="Century" w:hAnsi="Century"/>
        </w:rPr>
      </w:pPr>
      <w:r w:rsidRPr="00D67D1E">
        <w:rPr>
          <w:rFonts w:ascii="Century" w:hAnsi="Century"/>
        </w:rPr>
        <w:t xml:space="preserve">1.3 </w:t>
      </w:r>
      <w:r w:rsidRPr="004148C5">
        <w:rPr>
          <w:rFonts w:ascii="Century" w:hAnsi="Century"/>
          <w:u w:val="single"/>
        </w:rPr>
        <w:t>Purpose</w:t>
      </w:r>
      <w:r w:rsidRPr="00D67D1E">
        <w:rPr>
          <w:rFonts w:ascii="Century" w:hAnsi="Century"/>
        </w:rPr>
        <w:t>. The Council’s purpose</w:t>
      </w:r>
      <w:r w:rsidR="005409EB">
        <w:rPr>
          <w:rFonts w:ascii="Century" w:hAnsi="Century"/>
        </w:rPr>
        <w:t xml:space="preserve"> is to </w:t>
      </w:r>
      <w:r w:rsidR="009D26EF">
        <w:rPr>
          <w:rFonts w:ascii="Century" w:hAnsi="Century"/>
        </w:rPr>
        <w:t xml:space="preserve">jointly develop and establish </w:t>
      </w:r>
      <w:r w:rsidR="00D727DB" w:rsidRPr="00D727DB">
        <w:rPr>
          <w:rFonts w:ascii="Century" w:hAnsi="Century"/>
        </w:rPr>
        <w:t xml:space="preserve">the annual priorities and policies under the PAIMI Act </w:t>
      </w:r>
      <w:r w:rsidR="009D26EF">
        <w:rPr>
          <w:rFonts w:ascii="Century" w:hAnsi="Century"/>
        </w:rPr>
        <w:t>with</w:t>
      </w:r>
      <w:r w:rsidR="009D26EF" w:rsidRPr="00D67D1E">
        <w:rPr>
          <w:rFonts w:ascii="Century" w:hAnsi="Century"/>
        </w:rPr>
        <w:t xml:space="preserve"> </w:t>
      </w:r>
      <w:r w:rsidR="009D26EF">
        <w:rPr>
          <w:rFonts w:ascii="Century" w:hAnsi="Century"/>
        </w:rPr>
        <w:t>the Hawaii Disability Rights Center</w:t>
      </w:r>
      <w:r w:rsidR="009D26EF" w:rsidRPr="00D67D1E">
        <w:rPr>
          <w:rFonts w:ascii="Century" w:hAnsi="Century"/>
        </w:rPr>
        <w:t xml:space="preserve"> </w:t>
      </w:r>
      <w:r w:rsidR="009D26EF">
        <w:rPr>
          <w:rFonts w:ascii="Century" w:hAnsi="Century"/>
        </w:rPr>
        <w:t>(HDRC),</w:t>
      </w:r>
      <w:r w:rsidR="009D26EF">
        <w:rPr>
          <w:rStyle w:val="FootnoteReference"/>
        </w:rPr>
        <w:footnoteReference w:id="3"/>
      </w:r>
      <w:r w:rsidR="009D26EF" w:rsidRPr="00D67D1E">
        <w:rPr>
          <w:rFonts w:ascii="Century" w:hAnsi="Century"/>
        </w:rPr>
        <w:t xml:space="preserve"> </w:t>
      </w:r>
      <w:r w:rsidR="009D26EF">
        <w:rPr>
          <w:rFonts w:ascii="Century" w:hAnsi="Century"/>
        </w:rPr>
        <w:t xml:space="preserve">and otherwise </w:t>
      </w:r>
      <w:r w:rsidR="005409EB">
        <w:rPr>
          <w:rFonts w:ascii="Century" w:hAnsi="Century"/>
        </w:rPr>
        <w:t>provide independent advice</w:t>
      </w:r>
      <w:r w:rsidR="005409EB" w:rsidRPr="00D67D1E">
        <w:rPr>
          <w:rFonts w:ascii="Century" w:hAnsi="Century"/>
        </w:rPr>
        <w:t xml:space="preserve"> </w:t>
      </w:r>
      <w:r w:rsidR="005409EB">
        <w:rPr>
          <w:rFonts w:ascii="Century" w:hAnsi="Century"/>
        </w:rPr>
        <w:t xml:space="preserve">and recommendations </w:t>
      </w:r>
      <w:r w:rsidR="005409EB" w:rsidRPr="00D67D1E">
        <w:rPr>
          <w:rFonts w:ascii="Century" w:hAnsi="Century"/>
        </w:rPr>
        <w:t>to</w:t>
      </w:r>
      <w:r w:rsidR="005409EB">
        <w:rPr>
          <w:rFonts w:ascii="Century" w:hAnsi="Century"/>
        </w:rPr>
        <w:t xml:space="preserve"> HDRC on its activities pursuant to the PAIMI Act.</w:t>
      </w:r>
      <w:r w:rsidR="005409EB">
        <w:rPr>
          <w:rStyle w:val="FootnoteReference"/>
        </w:rPr>
        <w:footnoteReference w:id="4"/>
      </w:r>
      <w:r w:rsidR="00D727DB">
        <w:rPr>
          <w:rFonts w:ascii="Century" w:hAnsi="Century"/>
        </w:rPr>
        <w:t xml:space="preserve"> </w:t>
      </w:r>
    </w:p>
    <w:p w14:paraId="651667A9" w14:textId="77777777" w:rsidR="00AE25C7" w:rsidRPr="00D67D1E" w:rsidRDefault="0065765D" w:rsidP="00883D8C">
      <w:pPr>
        <w:pStyle w:val="Heading3"/>
      </w:pPr>
      <w:bookmarkStart w:id="2" w:name="article-2.-definitions"/>
      <w:bookmarkEnd w:id="1"/>
      <w:r w:rsidRPr="00D67D1E">
        <w:t>Article 2. Definitions</w:t>
      </w:r>
    </w:p>
    <w:p w14:paraId="53C95852" w14:textId="43731616" w:rsidR="00930D74" w:rsidRPr="00930D74" w:rsidRDefault="0065765D" w:rsidP="00930D74">
      <w:pPr>
        <w:pStyle w:val="FirstParagraph"/>
        <w:rPr>
          <w:rFonts w:ascii="Century" w:hAnsi="Century"/>
        </w:rPr>
      </w:pPr>
      <w:r w:rsidRPr="00D67D1E">
        <w:rPr>
          <w:rFonts w:ascii="Century" w:hAnsi="Century"/>
        </w:rPr>
        <w:t>2.1</w:t>
      </w:r>
      <w:r w:rsidR="00930D74">
        <w:rPr>
          <w:rFonts w:ascii="Century" w:hAnsi="Century"/>
        </w:rPr>
        <w:t xml:space="preserve"> </w:t>
      </w:r>
      <w:r w:rsidR="00930D74" w:rsidRPr="00930D74">
        <w:rPr>
          <w:rFonts w:ascii="Century" w:hAnsi="Century"/>
        </w:rPr>
        <w:t>The term “individual with mental illness” means</w:t>
      </w:r>
      <w:r w:rsidR="00930D74">
        <w:rPr>
          <w:rFonts w:ascii="Century" w:hAnsi="Century"/>
        </w:rPr>
        <w:t>,</w:t>
      </w:r>
      <w:r w:rsidR="00930D74" w:rsidRPr="00930D74">
        <w:rPr>
          <w:rFonts w:ascii="Century" w:hAnsi="Century"/>
        </w:rPr>
        <w:t xml:space="preserve"> except as provided in </w:t>
      </w:r>
      <w:r w:rsidR="00930D74">
        <w:rPr>
          <w:rFonts w:ascii="Century" w:hAnsi="Century"/>
        </w:rPr>
        <w:t>42 U.S.C §</w:t>
      </w:r>
      <w:r w:rsidR="00930D74" w:rsidRPr="00930D74">
        <w:rPr>
          <w:rFonts w:ascii="Century" w:hAnsi="Century"/>
        </w:rPr>
        <w:t xml:space="preserve"> 10804(d)</w:t>
      </w:r>
      <w:r w:rsidR="00930D74">
        <w:rPr>
          <w:rFonts w:ascii="Century" w:hAnsi="Century"/>
        </w:rPr>
        <w:t>,</w:t>
      </w:r>
      <w:r w:rsidR="00930D74" w:rsidRPr="00930D74">
        <w:rPr>
          <w:rFonts w:ascii="Century" w:hAnsi="Century"/>
        </w:rPr>
        <w:t xml:space="preserve"> an individual--</w:t>
      </w:r>
    </w:p>
    <w:p w14:paraId="7D14454F" w14:textId="691B5F28" w:rsidR="00930D74" w:rsidRPr="00930D74" w:rsidRDefault="00930D74" w:rsidP="00627C86">
      <w:pPr>
        <w:pStyle w:val="FirstParagraph"/>
        <w:ind w:left="450" w:firstLine="270"/>
        <w:rPr>
          <w:rFonts w:ascii="Century" w:hAnsi="Century"/>
        </w:rPr>
      </w:pPr>
      <w:r w:rsidRPr="00930D74">
        <w:rPr>
          <w:rFonts w:ascii="Century" w:hAnsi="Century"/>
        </w:rPr>
        <w:t>(</w:t>
      </w:r>
      <w:r w:rsidR="00627C86">
        <w:rPr>
          <w:rFonts w:ascii="Century" w:hAnsi="Century"/>
        </w:rPr>
        <w:t>a</w:t>
      </w:r>
      <w:r w:rsidRPr="00930D74">
        <w:rPr>
          <w:rFonts w:ascii="Century" w:hAnsi="Century"/>
        </w:rPr>
        <w:t>) who has a significant mental illness or emotional impairment, as determined by a mental health professional qualified under the laws and regulations of the State; and</w:t>
      </w:r>
    </w:p>
    <w:p w14:paraId="5D60C7F6" w14:textId="275BC20D" w:rsidR="00930D74" w:rsidRPr="00930D74" w:rsidRDefault="00930D74" w:rsidP="00627C86">
      <w:pPr>
        <w:pStyle w:val="FirstParagraph"/>
        <w:keepNext/>
        <w:ind w:left="1260" w:hanging="540"/>
        <w:rPr>
          <w:rFonts w:ascii="Century" w:hAnsi="Century"/>
        </w:rPr>
      </w:pPr>
      <w:r>
        <w:rPr>
          <w:rFonts w:ascii="Century" w:hAnsi="Century"/>
        </w:rPr>
        <w:t>(</w:t>
      </w:r>
      <w:r w:rsidR="00627C86">
        <w:rPr>
          <w:rFonts w:ascii="Century" w:hAnsi="Century"/>
        </w:rPr>
        <w:t>b</w:t>
      </w:r>
      <w:r w:rsidRPr="00930D74">
        <w:rPr>
          <w:rFonts w:ascii="Century" w:hAnsi="Century"/>
        </w:rPr>
        <w:t>)</w:t>
      </w:r>
      <w:r w:rsidR="00627C86">
        <w:rPr>
          <w:rFonts w:ascii="Century" w:hAnsi="Century"/>
        </w:rPr>
        <w:t xml:space="preserve">   </w:t>
      </w:r>
      <w:r>
        <w:rPr>
          <w:rFonts w:ascii="Century" w:hAnsi="Century"/>
        </w:rPr>
        <w:t>(</w:t>
      </w:r>
      <w:r w:rsidR="00627C86">
        <w:rPr>
          <w:rFonts w:ascii="Century" w:hAnsi="Century"/>
        </w:rPr>
        <w:t>1</w:t>
      </w:r>
      <w:r>
        <w:rPr>
          <w:rFonts w:ascii="Century" w:hAnsi="Century"/>
        </w:rPr>
        <w:t>)</w:t>
      </w:r>
      <w:r w:rsidRPr="00930D74">
        <w:rPr>
          <w:rFonts w:ascii="Century" w:hAnsi="Century"/>
        </w:rPr>
        <w:t>(</w:t>
      </w:r>
      <w:r w:rsidR="00627C86">
        <w:rPr>
          <w:rFonts w:ascii="Century" w:hAnsi="Century"/>
        </w:rPr>
        <w:t>i</w:t>
      </w:r>
      <w:r w:rsidRPr="00930D74">
        <w:rPr>
          <w:rFonts w:ascii="Century" w:hAnsi="Century"/>
        </w:rPr>
        <w:t>) who is an inpatient or resident in a facility rendering care or treatment, even if the whereabouts of such inpatient or resident are unknown;</w:t>
      </w:r>
    </w:p>
    <w:p w14:paraId="779D371E" w14:textId="64F0DF7E" w:rsidR="00930D74" w:rsidRPr="00930D74" w:rsidRDefault="00930D74" w:rsidP="00930D74">
      <w:pPr>
        <w:pStyle w:val="FirstParagraph"/>
        <w:ind w:left="1260"/>
        <w:rPr>
          <w:rFonts w:ascii="Century" w:hAnsi="Century"/>
        </w:rPr>
      </w:pPr>
      <w:r w:rsidRPr="00930D74">
        <w:rPr>
          <w:rFonts w:ascii="Century" w:hAnsi="Century"/>
        </w:rPr>
        <w:t>(</w:t>
      </w:r>
      <w:r w:rsidR="00627C86">
        <w:rPr>
          <w:rFonts w:ascii="Century" w:hAnsi="Century"/>
        </w:rPr>
        <w:t>ii</w:t>
      </w:r>
      <w:r w:rsidRPr="00930D74">
        <w:rPr>
          <w:rFonts w:ascii="Century" w:hAnsi="Century"/>
        </w:rPr>
        <w:t>) who is in the process of being admitted to a facility rendering care or treatment, including persons being transported to such a facility; or</w:t>
      </w:r>
    </w:p>
    <w:p w14:paraId="6558712F" w14:textId="775DA7C0" w:rsidR="00930D74" w:rsidRPr="00930D74" w:rsidRDefault="00930D74" w:rsidP="00930D74">
      <w:pPr>
        <w:pStyle w:val="FirstParagraph"/>
        <w:ind w:left="1260"/>
        <w:rPr>
          <w:rFonts w:ascii="Century" w:hAnsi="Century"/>
        </w:rPr>
      </w:pPr>
      <w:r w:rsidRPr="00930D74">
        <w:rPr>
          <w:rFonts w:ascii="Century" w:hAnsi="Century"/>
        </w:rPr>
        <w:t>(</w:t>
      </w:r>
      <w:r w:rsidR="00627C86">
        <w:rPr>
          <w:rFonts w:ascii="Century" w:hAnsi="Century"/>
        </w:rPr>
        <w:t>iii</w:t>
      </w:r>
      <w:r w:rsidRPr="00930D74">
        <w:rPr>
          <w:rFonts w:ascii="Century" w:hAnsi="Century"/>
        </w:rPr>
        <w:t>) who is involuntarily confined in a municipal detention facility for reasons other than serving a sentence resulting from conviction for a criminal offense; or</w:t>
      </w:r>
    </w:p>
    <w:p w14:paraId="2793BCBA" w14:textId="156A3705" w:rsidR="00AE25C7" w:rsidRPr="00D67D1E" w:rsidRDefault="00930D74" w:rsidP="00930D74">
      <w:pPr>
        <w:pStyle w:val="FirstParagraph"/>
        <w:ind w:left="1080"/>
        <w:rPr>
          <w:rFonts w:ascii="Century" w:hAnsi="Century"/>
        </w:rPr>
      </w:pPr>
      <w:r w:rsidRPr="00930D74">
        <w:rPr>
          <w:rFonts w:ascii="Century" w:hAnsi="Century"/>
        </w:rPr>
        <w:lastRenderedPageBreak/>
        <w:t>(</w:t>
      </w:r>
      <w:r w:rsidR="00627C86">
        <w:rPr>
          <w:rFonts w:ascii="Century" w:hAnsi="Century"/>
        </w:rPr>
        <w:t>2</w:t>
      </w:r>
      <w:r w:rsidRPr="00930D74">
        <w:rPr>
          <w:rFonts w:ascii="Century" w:hAnsi="Century"/>
        </w:rPr>
        <w:t>) who satisfies the requirements of subparagraph</w:t>
      </w:r>
      <w:r w:rsidR="00BE4725">
        <w:rPr>
          <w:rFonts w:ascii="Century" w:hAnsi="Century"/>
        </w:rPr>
        <w:t xml:space="preserve"> 2.1</w:t>
      </w:r>
      <w:r w:rsidRPr="00930D74">
        <w:rPr>
          <w:rFonts w:ascii="Century" w:hAnsi="Century"/>
        </w:rPr>
        <w:t>(</w:t>
      </w:r>
      <w:r w:rsidR="00BE4725">
        <w:rPr>
          <w:rFonts w:ascii="Century" w:hAnsi="Century"/>
        </w:rPr>
        <w:t>a</w:t>
      </w:r>
      <w:r w:rsidRPr="00930D74">
        <w:rPr>
          <w:rFonts w:ascii="Century" w:hAnsi="Century"/>
        </w:rPr>
        <w:t>) and lives in a community setting, including their own home</w:t>
      </w:r>
      <w:r w:rsidRPr="00D67D1E">
        <w:rPr>
          <w:rFonts w:ascii="Century" w:hAnsi="Century"/>
        </w:rPr>
        <w:t>.</w:t>
      </w:r>
      <w:r>
        <w:rPr>
          <w:rStyle w:val="FootnoteReference"/>
        </w:rPr>
        <w:footnoteReference w:id="5"/>
      </w:r>
    </w:p>
    <w:p w14:paraId="59FA1750" w14:textId="4820D231" w:rsidR="00BE4725" w:rsidRDefault="0065765D">
      <w:pPr>
        <w:pStyle w:val="BodyText"/>
        <w:rPr>
          <w:rFonts w:ascii="Century" w:hAnsi="Century"/>
        </w:rPr>
      </w:pPr>
      <w:r w:rsidRPr="00D67D1E">
        <w:rPr>
          <w:rFonts w:ascii="Century" w:hAnsi="Century"/>
        </w:rPr>
        <w:t>2.2 “</w:t>
      </w:r>
      <w:commentRangeStart w:id="3"/>
      <w:r w:rsidRPr="00D67D1E">
        <w:rPr>
          <w:rFonts w:ascii="Century" w:hAnsi="Century"/>
        </w:rPr>
        <w:t>Family member</w:t>
      </w:r>
      <w:commentRangeEnd w:id="3"/>
      <w:r w:rsidR="001E36A5" w:rsidRPr="00D67D1E">
        <w:rPr>
          <w:rStyle w:val="CommentReference"/>
          <w:rFonts w:ascii="Century" w:hAnsi="Century"/>
          <w:sz w:val="24"/>
          <w:szCs w:val="22"/>
        </w:rPr>
        <w:commentReference w:id="3"/>
      </w:r>
      <w:r w:rsidRPr="00D67D1E">
        <w:rPr>
          <w:rFonts w:ascii="Century" w:hAnsi="Century"/>
        </w:rPr>
        <w:t xml:space="preserve">” means a </w:t>
      </w:r>
    </w:p>
    <w:p w14:paraId="4E0F92A0" w14:textId="616AF985" w:rsidR="00BE4725" w:rsidRDefault="00BE4725" w:rsidP="00BE4725">
      <w:pPr>
        <w:pStyle w:val="BodyText"/>
        <w:ind w:left="360"/>
        <w:rPr>
          <w:rFonts w:ascii="Century" w:hAnsi="Century"/>
        </w:rPr>
      </w:pPr>
      <w:r>
        <w:rPr>
          <w:rFonts w:ascii="Century" w:hAnsi="Century"/>
        </w:rPr>
        <w:t xml:space="preserve">(a) </w:t>
      </w:r>
      <w:r w:rsidRPr="00D67D1E">
        <w:rPr>
          <w:rFonts w:ascii="Century" w:hAnsi="Century"/>
        </w:rPr>
        <w:t>parent</w:t>
      </w:r>
      <w:r w:rsidR="001E36A5">
        <w:rPr>
          <w:rFonts w:ascii="Century" w:hAnsi="Century"/>
        </w:rPr>
        <w:t>, stepparent,</w:t>
      </w:r>
      <w:r>
        <w:rPr>
          <w:rFonts w:ascii="Century" w:hAnsi="Century"/>
        </w:rPr>
        <w:t xml:space="preserve"> </w:t>
      </w:r>
      <w:r w:rsidR="001E36A5">
        <w:rPr>
          <w:rFonts w:ascii="Century" w:hAnsi="Century"/>
        </w:rPr>
        <w:t>mother</w:t>
      </w:r>
      <w:r w:rsidR="00B83F7F">
        <w:rPr>
          <w:rFonts w:ascii="Century" w:hAnsi="Century"/>
        </w:rPr>
        <w:t>-in-law,</w:t>
      </w:r>
      <w:r w:rsidR="001E36A5">
        <w:rPr>
          <w:rFonts w:ascii="Century" w:hAnsi="Century"/>
        </w:rPr>
        <w:t xml:space="preserve"> or father</w:t>
      </w:r>
      <w:r>
        <w:rPr>
          <w:rFonts w:ascii="Century" w:hAnsi="Century"/>
        </w:rPr>
        <w:t>-in-law</w:t>
      </w:r>
      <w:r w:rsidR="00B83F7F">
        <w:rPr>
          <w:rFonts w:ascii="Century" w:hAnsi="Century"/>
        </w:rPr>
        <w:t>;</w:t>
      </w:r>
    </w:p>
    <w:p w14:paraId="386A26FB" w14:textId="1155BB04" w:rsidR="00BE4725" w:rsidRDefault="00BE4725" w:rsidP="00BE4725">
      <w:pPr>
        <w:pStyle w:val="BodyText"/>
        <w:ind w:left="360"/>
        <w:rPr>
          <w:rFonts w:ascii="Century" w:hAnsi="Century"/>
        </w:rPr>
      </w:pPr>
      <w:r>
        <w:rPr>
          <w:rFonts w:ascii="Century" w:hAnsi="Century"/>
        </w:rPr>
        <w:t>(b) grandparent</w:t>
      </w:r>
      <w:r w:rsidR="00B83F7F">
        <w:rPr>
          <w:rFonts w:ascii="Century" w:hAnsi="Century"/>
        </w:rPr>
        <w:t>;</w:t>
      </w:r>
      <w:r w:rsidRPr="00D67D1E">
        <w:rPr>
          <w:rFonts w:ascii="Century" w:hAnsi="Century"/>
        </w:rPr>
        <w:t xml:space="preserve"> </w:t>
      </w:r>
    </w:p>
    <w:p w14:paraId="7AEEE5D1" w14:textId="57804A8B" w:rsidR="00BE4725" w:rsidRDefault="00BE4725" w:rsidP="00BE4725">
      <w:pPr>
        <w:pStyle w:val="BodyText"/>
        <w:ind w:left="360"/>
        <w:rPr>
          <w:rFonts w:ascii="Century" w:hAnsi="Century"/>
        </w:rPr>
      </w:pPr>
      <w:r>
        <w:rPr>
          <w:rFonts w:ascii="Century" w:hAnsi="Century"/>
        </w:rPr>
        <w:t xml:space="preserve">(c) </w:t>
      </w:r>
      <w:r w:rsidRPr="00D67D1E">
        <w:rPr>
          <w:rFonts w:ascii="Century" w:hAnsi="Century"/>
        </w:rPr>
        <w:t>spouse</w:t>
      </w:r>
      <w:r>
        <w:rPr>
          <w:rFonts w:ascii="Century" w:hAnsi="Century"/>
        </w:rPr>
        <w:t xml:space="preserve"> or</w:t>
      </w:r>
      <w:r w:rsidRPr="00D67D1E">
        <w:rPr>
          <w:rFonts w:ascii="Century" w:hAnsi="Century"/>
        </w:rPr>
        <w:t xml:space="preserve"> domestic partner</w:t>
      </w:r>
      <w:r w:rsidR="00B83F7F">
        <w:rPr>
          <w:rFonts w:ascii="Century" w:hAnsi="Century"/>
        </w:rPr>
        <w:t>;</w:t>
      </w:r>
      <w:r w:rsidRPr="00D67D1E">
        <w:rPr>
          <w:rFonts w:ascii="Century" w:hAnsi="Century"/>
        </w:rPr>
        <w:t xml:space="preserve"> </w:t>
      </w:r>
    </w:p>
    <w:p w14:paraId="4E45175F" w14:textId="160D4A59" w:rsidR="00BE4725" w:rsidRDefault="00BE4725" w:rsidP="00BE4725">
      <w:pPr>
        <w:pStyle w:val="BodyText"/>
        <w:ind w:left="360"/>
        <w:rPr>
          <w:rFonts w:ascii="Century" w:hAnsi="Century"/>
        </w:rPr>
      </w:pPr>
      <w:r>
        <w:rPr>
          <w:rFonts w:ascii="Century" w:hAnsi="Century"/>
        </w:rPr>
        <w:t xml:space="preserve">(d) </w:t>
      </w:r>
      <w:r w:rsidRPr="00D67D1E">
        <w:rPr>
          <w:rFonts w:ascii="Century" w:hAnsi="Century"/>
        </w:rPr>
        <w:t>sibling</w:t>
      </w:r>
      <w:r>
        <w:rPr>
          <w:rFonts w:ascii="Century" w:hAnsi="Century"/>
        </w:rPr>
        <w:t xml:space="preserve"> or stepsibling</w:t>
      </w:r>
      <w:r w:rsidR="00B83F7F">
        <w:rPr>
          <w:rFonts w:ascii="Century" w:hAnsi="Century"/>
        </w:rPr>
        <w:t>;</w:t>
      </w:r>
      <w:r w:rsidRPr="00D67D1E">
        <w:rPr>
          <w:rFonts w:ascii="Century" w:hAnsi="Century"/>
        </w:rPr>
        <w:t xml:space="preserve"> </w:t>
      </w:r>
    </w:p>
    <w:p w14:paraId="7A6E196F" w14:textId="47716969" w:rsidR="00FF3999" w:rsidRDefault="00BE4725" w:rsidP="001E36A5">
      <w:pPr>
        <w:pStyle w:val="BodyText"/>
        <w:ind w:left="360"/>
        <w:rPr>
          <w:rFonts w:ascii="Century" w:hAnsi="Century"/>
        </w:rPr>
      </w:pPr>
      <w:r>
        <w:rPr>
          <w:rFonts w:ascii="Century" w:hAnsi="Century"/>
        </w:rPr>
        <w:t xml:space="preserve">(e) </w:t>
      </w:r>
      <w:r w:rsidRPr="00D67D1E">
        <w:rPr>
          <w:rFonts w:ascii="Century" w:hAnsi="Century"/>
        </w:rPr>
        <w:t>adult child</w:t>
      </w:r>
      <w:r w:rsidR="00B83F7F">
        <w:rPr>
          <w:rFonts w:ascii="Century" w:hAnsi="Century"/>
        </w:rPr>
        <w:t>;</w:t>
      </w:r>
      <w:r w:rsidR="00FF3999">
        <w:rPr>
          <w:rFonts w:ascii="Century" w:hAnsi="Century"/>
        </w:rPr>
        <w:t xml:space="preserve"> or</w:t>
      </w:r>
    </w:p>
    <w:p w14:paraId="69BBE87C" w14:textId="76AFF404" w:rsidR="00AE25C7" w:rsidRDefault="00FF3999" w:rsidP="001E36A5">
      <w:pPr>
        <w:pStyle w:val="BodyText"/>
        <w:ind w:left="360"/>
        <w:rPr>
          <w:rFonts w:ascii="Century" w:hAnsi="Century"/>
        </w:rPr>
      </w:pPr>
      <w:r>
        <w:rPr>
          <w:rFonts w:ascii="Century" w:hAnsi="Century"/>
        </w:rPr>
        <w:t>(f)</w:t>
      </w:r>
      <w:r w:rsidR="00DF52B7">
        <w:rPr>
          <w:rFonts w:ascii="Century" w:hAnsi="Century"/>
        </w:rPr>
        <w:t xml:space="preserve"> </w:t>
      </w:r>
      <w:r w:rsidR="00DF52B7" w:rsidRPr="004C131C">
        <w:rPr>
          <w:rFonts w:ascii="Century" w:hAnsi="Century"/>
        </w:rPr>
        <w:t>primary care giver for an individual who is currently a minor child or youth who is receiving or has received mental health services</w:t>
      </w:r>
      <w:r w:rsidR="00D240E8">
        <w:rPr>
          <w:rFonts w:ascii="Century" w:hAnsi="Century"/>
        </w:rPr>
        <w:t>.</w:t>
      </w:r>
      <w:r w:rsidR="00D240E8">
        <w:rPr>
          <w:rStyle w:val="FootnoteReference"/>
        </w:rPr>
        <w:footnoteReference w:id="6"/>
      </w:r>
    </w:p>
    <w:p w14:paraId="5A013F19" w14:textId="098A741B" w:rsidR="00245114" w:rsidRPr="00D67D1E" w:rsidRDefault="00245114" w:rsidP="00245114">
      <w:pPr>
        <w:pStyle w:val="BodyText"/>
        <w:rPr>
          <w:rFonts w:ascii="Century" w:hAnsi="Century"/>
        </w:rPr>
      </w:pPr>
      <w:r>
        <w:rPr>
          <w:rFonts w:ascii="Century" w:hAnsi="Century"/>
        </w:rPr>
        <w:t>2.3 "Minor child or youth" means through 24 years of age.</w:t>
      </w:r>
      <w:r w:rsidR="0085582D">
        <w:rPr>
          <w:rStyle w:val="FootnoteReference"/>
        </w:rPr>
        <w:footnoteReference w:id="7"/>
      </w:r>
    </w:p>
    <w:p w14:paraId="68D2D0BC" w14:textId="77777777" w:rsidR="00AE25C7" w:rsidRPr="00D67D1E" w:rsidRDefault="0065765D" w:rsidP="00883D8C">
      <w:pPr>
        <w:pStyle w:val="Heading3"/>
      </w:pPr>
      <w:bookmarkStart w:id="4" w:name="article-3.-membership"/>
      <w:bookmarkEnd w:id="2"/>
      <w:r w:rsidRPr="00D67D1E">
        <w:t>Article 3. Membership</w:t>
      </w:r>
    </w:p>
    <w:p w14:paraId="448EA941" w14:textId="56AD262F" w:rsidR="00993125" w:rsidRDefault="0065765D">
      <w:pPr>
        <w:pStyle w:val="FirstParagraph"/>
        <w:rPr>
          <w:rFonts w:ascii="Century" w:hAnsi="Century"/>
        </w:rPr>
      </w:pPr>
      <w:r w:rsidRPr="00D67D1E">
        <w:rPr>
          <w:rFonts w:ascii="Century" w:hAnsi="Century"/>
        </w:rPr>
        <w:t xml:space="preserve">3.1 </w:t>
      </w:r>
      <w:r w:rsidRPr="004148C5">
        <w:rPr>
          <w:rFonts w:ascii="Century" w:hAnsi="Century"/>
          <w:u w:val="single"/>
        </w:rPr>
        <w:t>Composition</w:t>
      </w:r>
      <w:r w:rsidRPr="00D67D1E">
        <w:rPr>
          <w:rFonts w:ascii="Century" w:hAnsi="Century"/>
        </w:rPr>
        <w:t xml:space="preserve">. </w:t>
      </w:r>
      <w:r w:rsidR="00F21046">
        <w:rPr>
          <w:rFonts w:ascii="Century" w:hAnsi="Century"/>
        </w:rPr>
        <w:t>Members of t</w:t>
      </w:r>
      <w:r w:rsidRPr="00D67D1E">
        <w:rPr>
          <w:rFonts w:ascii="Century" w:hAnsi="Century"/>
        </w:rPr>
        <w:t xml:space="preserve">he Council shall </w:t>
      </w:r>
      <w:r w:rsidR="00F21046">
        <w:rPr>
          <w:rFonts w:ascii="Century" w:hAnsi="Century"/>
        </w:rPr>
        <w:t xml:space="preserve">be residents of the State of Hawaii and </w:t>
      </w:r>
      <w:r w:rsidR="004C131C" w:rsidRPr="004C131C">
        <w:rPr>
          <w:rFonts w:ascii="Century" w:hAnsi="Century"/>
        </w:rPr>
        <w:t>include</w:t>
      </w:r>
      <w:r w:rsidR="004C131C">
        <w:rPr>
          <w:rFonts w:ascii="Century" w:hAnsi="Century"/>
        </w:rPr>
        <w:t xml:space="preserve"> </w:t>
      </w:r>
    </w:p>
    <w:p w14:paraId="677834ED" w14:textId="77777777" w:rsidR="00993125" w:rsidRDefault="004C131C" w:rsidP="00993125">
      <w:pPr>
        <w:pStyle w:val="FirstParagraph"/>
        <w:ind w:left="360"/>
        <w:rPr>
          <w:rFonts w:ascii="Century" w:hAnsi="Century"/>
        </w:rPr>
      </w:pPr>
      <w:r>
        <w:rPr>
          <w:rFonts w:ascii="Century" w:hAnsi="Century"/>
        </w:rPr>
        <w:t>(a)</w:t>
      </w:r>
      <w:r w:rsidRPr="004C131C">
        <w:rPr>
          <w:rFonts w:ascii="Century" w:hAnsi="Century"/>
        </w:rPr>
        <w:t xml:space="preserve"> attorneys, </w:t>
      </w:r>
    </w:p>
    <w:p w14:paraId="71F93E7C" w14:textId="77777777" w:rsidR="00993125" w:rsidRDefault="004C131C" w:rsidP="00993125">
      <w:pPr>
        <w:pStyle w:val="FirstParagraph"/>
        <w:ind w:left="360"/>
        <w:rPr>
          <w:rFonts w:ascii="Century" w:hAnsi="Century"/>
        </w:rPr>
      </w:pPr>
      <w:r>
        <w:rPr>
          <w:rFonts w:ascii="Century" w:hAnsi="Century"/>
        </w:rPr>
        <w:t xml:space="preserve">(b) </w:t>
      </w:r>
      <w:r w:rsidRPr="004C131C">
        <w:rPr>
          <w:rFonts w:ascii="Century" w:hAnsi="Century"/>
        </w:rPr>
        <w:t xml:space="preserve">mental health professionals, </w:t>
      </w:r>
    </w:p>
    <w:p w14:paraId="665EE0FE" w14:textId="77777777" w:rsidR="00993125" w:rsidRDefault="004C131C" w:rsidP="00993125">
      <w:pPr>
        <w:pStyle w:val="FirstParagraph"/>
        <w:ind w:left="360"/>
        <w:rPr>
          <w:rFonts w:ascii="Century" w:hAnsi="Century"/>
        </w:rPr>
      </w:pPr>
      <w:r>
        <w:rPr>
          <w:rFonts w:ascii="Century" w:hAnsi="Century"/>
        </w:rPr>
        <w:t xml:space="preserve">(c) </w:t>
      </w:r>
      <w:r w:rsidRPr="004C131C">
        <w:rPr>
          <w:rFonts w:ascii="Century" w:hAnsi="Century"/>
        </w:rPr>
        <w:t>individuals from the public who are knowledgeable about mental illness</w:t>
      </w:r>
      <w:r>
        <w:rPr>
          <w:rFonts w:ascii="Century" w:hAnsi="Century"/>
        </w:rPr>
        <w:t xml:space="preserve">, </w:t>
      </w:r>
      <w:r w:rsidRPr="004C131C">
        <w:rPr>
          <w:rFonts w:ascii="Century" w:hAnsi="Century"/>
        </w:rPr>
        <w:t>the advocacy needs of persons with mental illness and have demonstrated a substantial commitment to improving mental health services,</w:t>
      </w:r>
      <w:r>
        <w:rPr>
          <w:rFonts w:ascii="Century" w:hAnsi="Century"/>
        </w:rPr>
        <w:t xml:space="preserve"> </w:t>
      </w:r>
    </w:p>
    <w:p w14:paraId="1B8E10A5" w14:textId="77777777" w:rsidR="00993125" w:rsidRDefault="004C131C" w:rsidP="00993125">
      <w:pPr>
        <w:pStyle w:val="FirstParagraph"/>
        <w:ind w:left="360"/>
        <w:rPr>
          <w:rFonts w:ascii="Century" w:hAnsi="Century"/>
        </w:rPr>
      </w:pPr>
      <w:r>
        <w:rPr>
          <w:rFonts w:ascii="Century" w:hAnsi="Century"/>
        </w:rPr>
        <w:t>(d)</w:t>
      </w:r>
      <w:r w:rsidRPr="004C131C">
        <w:rPr>
          <w:rFonts w:ascii="Century" w:hAnsi="Century"/>
        </w:rPr>
        <w:t xml:space="preserve"> a provider of mental health services, </w:t>
      </w:r>
      <w:r>
        <w:rPr>
          <w:rFonts w:ascii="Century" w:hAnsi="Century"/>
        </w:rPr>
        <w:t xml:space="preserve">and </w:t>
      </w:r>
    </w:p>
    <w:p w14:paraId="1BB0AFBF" w14:textId="77777777" w:rsidR="00993125" w:rsidRDefault="004C131C" w:rsidP="00993125">
      <w:pPr>
        <w:pStyle w:val="FirstParagraph"/>
        <w:ind w:left="360"/>
        <w:rPr>
          <w:rFonts w:ascii="Century" w:hAnsi="Century"/>
        </w:rPr>
      </w:pPr>
      <w:r>
        <w:rPr>
          <w:rFonts w:ascii="Century" w:hAnsi="Century"/>
        </w:rPr>
        <w:t xml:space="preserve">(e) </w:t>
      </w:r>
      <w:r w:rsidRPr="004C131C">
        <w:rPr>
          <w:rFonts w:ascii="Century" w:hAnsi="Century"/>
        </w:rPr>
        <w:t>individuals who have received or are receiving mental health services, and family members of such individuals</w:t>
      </w:r>
      <w:r>
        <w:rPr>
          <w:rFonts w:ascii="Century" w:hAnsi="Century"/>
        </w:rPr>
        <w:t>.</w:t>
      </w:r>
      <w:r w:rsidR="00CC2A7C">
        <w:rPr>
          <w:rStyle w:val="FootnoteReference"/>
        </w:rPr>
        <w:footnoteReference w:id="8"/>
      </w:r>
      <w:r>
        <w:rPr>
          <w:rFonts w:ascii="Century" w:hAnsi="Century"/>
        </w:rPr>
        <w:t xml:space="preserve">  </w:t>
      </w:r>
    </w:p>
    <w:p w14:paraId="70BE5116" w14:textId="1DF3592C" w:rsidR="004C131C" w:rsidRDefault="004C131C" w:rsidP="00993125">
      <w:pPr>
        <w:pStyle w:val="FirstParagraph"/>
        <w:rPr>
          <w:rFonts w:ascii="Century" w:hAnsi="Century"/>
        </w:rPr>
      </w:pPr>
      <w:r w:rsidRPr="004C131C">
        <w:rPr>
          <w:rFonts w:ascii="Century" w:hAnsi="Century"/>
        </w:rPr>
        <w:t xml:space="preserve">At least one family member shall be a primary care giver for an individual who is currently a </w:t>
      </w:r>
      <w:commentRangeStart w:id="5"/>
      <w:r w:rsidRPr="004C131C">
        <w:rPr>
          <w:rFonts w:ascii="Century" w:hAnsi="Century"/>
        </w:rPr>
        <w:t xml:space="preserve">minor child or youth </w:t>
      </w:r>
      <w:commentRangeEnd w:id="5"/>
      <w:r w:rsidR="0047749E" w:rsidRPr="004C131C">
        <w:rPr>
          <w:rStyle w:val="CommentReference"/>
          <w:rFonts w:ascii="Century" w:hAnsi="Century"/>
          <w:sz w:val="24"/>
          <w:szCs w:val="22"/>
        </w:rPr>
        <w:commentReference w:id="5"/>
      </w:r>
      <w:r w:rsidRPr="004C131C">
        <w:rPr>
          <w:rFonts w:ascii="Century" w:hAnsi="Century"/>
        </w:rPr>
        <w:t>who is receiving or has received mental health services</w:t>
      </w:r>
      <w:r>
        <w:rPr>
          <w:rFonts w:ascii="Century" w:hAnsi="Century"/>
        </w:rPr>
        <w:t>.</w:t>
      </w:r>
      <w:r>
        <w:rPr>
          <w:rStyle w:val="FootnoteReference"/>
        </w:rPr>
        <w:footnoteReference w:id="9"/>
      </w:r>
      <w:r>
        <w:rPr>
          <w:rFonts w:ascii="Century" w:hAnsi="Century"/>
        </w:rPr>
        <w:t xml:space="preserve"> </w:t>
      </w:r>
      <w:r w:rsidRPr="004C131C">
        <w:rPr>
          <w:rFonts w:ascii="Century" w:hAnsi="Century"/>
        </w:rPr>
        <w:t>Continuing efforts shall be made to include members of racial and ethnic minority groups on the advisory council.</w:t>
      </w:r>
      <w:r>
        <w:rPr>
          <w:rStyle w:val="FootnoteReference"/>
        </w:rPr>
        <w:footnoteReference w:id="10"/>
      </w:r>
    </w:p>
    <w:p w14:paraId="338D7062" w14:textId="104FF20C" w:rsidR="00AE25C7" w:rsidRPr="00D67D1E" w:rsidRDefault="0065765D">
      <w:pPr>
        <w:pStyle w:val="BodyText"/>
        <w:rPr>
          <w:rFonts w:ascii="Century" w:hAnsi="Century"/>
        </w:rPr>
      </w:pPr>
      <w:r w:rsidRPr="008B098F">
        <w:rPr>
          <w:rFonts w:ascii="Century" w:hAnsi="Century"/>
        </w:rPr>
        <w:lastRenderedPageBreak/>
        <w:t xml:space="preserve">3.2 </w:t>
      </w:r>
      <w:r w:rsidRPr="008B098F">
        <w:rPr>
          <w:rFonts w:ascii="Century" w:hAnsi="Century"/>
          <w:u w:val="single"/>
        </w:rPr>
        <w:t>Required Majority</w:t>
      </w:r>
      <w:r w:rsidRPr="008B098F">
        <w:rPr>
          <w:rFonts w:ascii="Century" w:hAnsi="Century"/>
        </w:rPr>
        <w:t xml:space="preserve">. </w:t>
      </w:r>
      <w:r w:rsidR="00200AA2" w:rsidRPr="008B098F">
        <w:rPr>
          <w:rFonts w:ascii="Century" w:hAnsi="Century"/>
        </w:rPr>
        <w:t>At least 60 percent of the Council's membership shall be comprised of individuals who have received or are receiving mental health services or who are family members of such individuals</w:t>
      </w:r>
      <w:r w:rsidRPr="008B098F">
        <w:rPr>
          <w:rFonts w:ascii="Century" w:hAnsi="Century"/>
        </w:rPr>
        <w:t>.</w:t>
      </w:r>
      <w:r w:rsidR="00200AA2" w:rsidRPr="008B098F">
        <w:rPr>
          <w:rStyle w:val="FootnoteReference"/>
        </w:rPr>
        <w:footnoteReference w:id="11"/>
      </w:r>
    </w:p>
    <w:p w14:paraId="541D3C23" w14:textId="09058793" w:rsidR="00AE25C7" w:rsidRPr="00D67D1E" w:rsidRDefault="0065765D">
      <w:pPr>
        <w:pStyle w:val="BodyText"/>
        <w:rPr>
          <w:rFonts w:ascii="Century" w:hAnsi="Century"/>
        </w:rPr>
      </w:pPr>
      <w:r w:rsidRPr="00D67D1E">
        <w:rPr>
          <w:rFonts w:ascii="Century" w:hAnsi="Century"/>
        </w:rPr>
        <w:t xml:space="preserve">3.3 </w:t>
      </w:r>
      <w:r w:rsidRPr="00820B32">
        <w:rPr>
          <w:rFonts w:ascii="Century" w:hAnsi="Century"/>
          <w:u w:val="single"/>
        </w:rPr>
        <w:t>Size</w:t>
      </w:r>
      <w:r w:rsidRPr="00D67D1E">
        <w:rPr>
          <w:rFonts w:ascii="Century" w:hAnsi="Century"/>
        </w:rPr>
        <w:t xml:space="preserve">. The Council shall consist of no fewer than </w:t>
      </w:r>
      <w:commentRangeStart w:id="6"/>
      <w:r w:rsidRPr="00D67D1E">
        <w:rPr>
          <w:rFonts w:ascii="Century" w:hAnsi="Century"/>
        </w:rPr>
        <w:t>11</w:t>
      </w:r>
      <w:commentRangeEnd w:id="6"/>
      <w:r w:rsidR="009375BA" w:rsidRPr="00D67D1E">
        <w:rPr>
          <w:rStyle w:val="CommentReference"/>
          <w:rFonts w:ascii="Century" w:hAnsi="Century"/>
          <w:sz w:val="24"/>
          <w:szCs w:val="22"/>
        </w:rPr>
        <w:commentReference w:id="6"/>
      </w:r>
      <w:r w:rsidRPr="00D67D1E">
        <w:rPr>
          <w:rFonts w:ascii="Century" w:hAnsi="Century"/>
        </w:rPr>
        <w:t xml:space="preserve"> and no more than </w:t>
      </w:r>
      <w:r w:rsidR="00200AA2">
        <w:rPr>
          <w:rFonts w:ascii="Century" w:hAnsi="Century"/>
        </w:rPr>
        <w:t>17</w:t>
      </w:r>
      <w:r w:rsidRPr="00D67D1E">
        <w:rPr>
          <w:rFonts w:ascii="Century" w:hAnsi="Century"/>
        </w:rPr>
        <w:t xml:space="preserve"> members.</w:t>
      </w:r>
    </w:p>
    <w:p w14:paraId="59110BFF" w14:textId="57415823" w:rsidR="009F3F02" w:rsidRDefault="0065765D">
      <w:pPr>
        <w:pStyle w:val="BodyText"/>
        <w:rPr>
          <w:rFonts w:ascii="Century" w:hAnsi="Century"/>
        </w:rPr>
      </w:pPr>
      <w:r w:rsidRPr="00D67D1E">
        <w:rPr>
          <w:rFonts w:ascii="Century" w:hAnsi="Century"/>
        </w:rPr>
        <w:t xml:space="preserve">3.5 </w:t>
      </w:r>
      <w:r w:rsidR="001D0557">
        <w:rPr>
          <w:rFonts w:ascii="Century" w:hAnsi="Century"/>
          <w:u w:val="single"/>
        </w:rPr>
        <w:t>Working Together</w:t>
      </w:r>
      <w:r w:rsidRPr="00820B32">
        <w:rPr>
          <w:rFonts w:ascii="Century" w:hAnsi="Century"/>
          <w:u w:val="single"/>
        </w:rPr>
        <w:t xml:space="preserve"> and Conflicts</w:t>
      </w:r>
      <w:r w:rsidR="00B83F7F">
        <w:rPr>
          <w:rFonts w:ascii="Century" w:hAnsi="Century"/>
          <w:u w:val="single"/>
        </w:rPr>
        <w:t xml:space="preserve"> of Interest</w:t>
      </w:r>
      <w:r w:rsidRPr="00D67D1E">
        <w:rPr>
          <w:rFonts w:ascii="Century" w:hAnsi="Century"/>
        </w:rPr>
        <w:t xml:space="preserve">. </w:t>
      </w:r>
      <w:r w:rsidR="009426FE">
        <w:rPr>
          <w:rFonts w:ascii="Century" w:hAnsi="Century"/>
        </w:rPr>
        <w:t>Council Member</w:t>
      </w:r>
      <w:r w:rsidR="009F3F02">
        <w:rPr>
          <w:rFonts w:ascii="Century" w:hAnsi="Century"/>
        </w:rPr>
        <w:t>s shall</w:t>
      </w:r>
    </w:p>
    <w:p w14:paraId="35528535" w14:textId="7960E0BB" w:rsidR="009F3F02" w:rsidRDefault="0065765D" w:rsidP="009F3F02">
      <w:pPr>
        <w:pStyle w:val="BodyText"/>
        <w:ind w:left="360"/>
        <w:rPr>
          <w:rFonts w:ascii="Century" w:hAnsi="Century"/>
        </w:rPr>
      </w:pPr>
      <w:r w:rsidRPr="00D67D1E">
        <w:rPr>
          <w:rFonts w:ascii="Century" w:hAnsi="Century"/>
        </w:rPr>
        <w:t xml:space="preserve">(a) </w:t>
      </w:r>
      <w:r w:rsidR="009F1C04">
        <w:rPr>
          <w:rFonts w:ascii="Century" w:hAnsi="Century"/>
        </w:rPr>
        <w:t>work together to accomplish</w:t>
      </w:r>
      <w:r w:rsidRPr="00D67D1E">
        <w:rPr>
          <w:rFonts w:ascii="Century" w:hAnsi="Century"/>
        </w:rPr>
        <w:t xml:space="preserve"> the Council’s </w:t>
      </w:r>
      <w:r w:rsidR="009F3F02">
        <w:rPr>
          <w:rFonts w:ascii="Century" w:hAnsi="Century"/>
        </w:rPr>
        <w:t>purposes</w:t>
      </w:r>
      <w:r w:rsidR="009F1C04">
        <w:rPr>
          <w:rFonts w:ascii="Century" w:hAnsi="Century"/>
        </w:rPr>
        <w:t>,</w:t>
      </w:r>
      <w:r w:rsidR="009F3F02">
        <w:rPr>
          <w:rFonts w:ascii="Century" w:hAnsi="Century"/>
        </w:rPr>
        <w:t xml:space="preserve"> and </w:t>
      </w:r>
    </w:p>
    <w:p w14:paraId="0664F7AA" w14:textId="097B9A17" w:rsidR="00AE25C7" w:rsidRPr="00D67D1E" w:rsidRDefault="0065765D" w:rsidP="009F3F02">
      <w:pPr>
        <w:pStyle w:val="BodyText"/>
        <w:ind w:left="360"/>
        <w:rPr>
          <w:rFonts w:ascii="Century" w:hAnsi="Century"/>
        </w:rPr>
      </w:pPr>
      <w:r w:rsidRPr="00D67D1E">
        <w:rPr>
          <w:rFonts w:ascii="Century" w:hAnsi="Century"/>
        </w:rPr>
        <w:t xml:space="preserve">(b) comply with </w:t>
      </w:r>
      <w:commentRangeStart w:id="7"/>
      <w:r w:rsidR="00D97628" w:rsidRPr="00D97628">
        <w:rPr>
          <w:rFonts w:ascii="Century" w:hAnsi="Century"/>
        </w:rPr>
        <w:t xml:space="preserve">Council's </w:t>
      </w:r>
      <w:r w:rsidRPr="00D97628">
        <w:rPr>
          <w:rFonts w:ascii="Century" w:hAnsi="Century"/>
        </w:rPr>
        <w:t xml:space="preserve"> conflict of interest and confidentiality policies</w:t>
      </w:r>
      <w:commentRangeEnd w:id="7"/>
      <w:r w:rsidR="00D97628" w:rsidRPr="00D67D1E">
        <w:rPr>
          <w:rStyle w:val="CommentReference"/>
          <w:rFonts w:ascii="Century" w:hAnsi="Century"/>
          <w:sz w:val="24"/>
          <w:szCs w:val="22"/>
        </w:rPr>
        <w:commentReference w:id="7"/>
      </w:r>
      <w:r w:rsidRPr="00D67D1E">
        <w:rPr>
          <w:rFonts w:ascii="Century" w:hAnsi="Century"/>
        </w:rPr>
        <w:t>.</w:t>
      </w:r>
    </w:p>
    <w:p w14:paraId="6A7DEA1B" w14:textId="2F1F393F" w:rsidR="00AE25C7" w:rsidRPr="00D67D1E" w:rsidRDefault="0065765D">
      <w:pPr>
        <w:pStyle w:val="BodyText"/>
        <w:rPr>
          <w:rFonts w:ascii="Century" w:hAnsi="Century"/>
        </w:rPr>
      </w:pPr>
      <w:r w:rsidRPr="00D67D1E">
        <w:rPr>
          <w:rFonts w:ascii="Century" w:hAnsi="Century"/>
        </w:rPr>
        <w:t xml:space="preserve">3.6 </w:t>
      </w:r>
      <w:r w:rsidRPr="002B0CE9">
        <w:rPr>
          <w:rFonts w:ascii="Century" w:hAnsi="Century"/>
          <w:u w:val="single"/>
        </w:rPr>
        <w:t>Appointment</w:t>
      </w:r>
      <w:r w:rsidRPr="00D67D1E">
        <w:rPr>
          <w:rFonts w:ascii="Century" w:hAnsi="Century"/>
        </w:rPr>
        <w:t xml:space="preserve">. </w:t>
      </w:r>
      <w:r w:rsidR="009426FE">
        <w:rPr>
          <w:rFonts w:ascii="Century" w:hAnsi="Century"/>
        </w:rPr>
        <w:t>Council Member</w:t>
      </w:r>
      <w:r w:rsidRPr="00D67D1E">
        <w:rPr>
          <w:rFonts w:ascii="Century" w:hAnsi="Century"/>
        </w:rPr>
        <w:t xml:space="preserve">s shall be appointed by </w:t>
      </w:r>
      <w:r w:rsidR="00A54674">
        <w:rPr>
          <w:rFonts w:ascii="Century" w:hAnsi="Century"/>
        </w:rPr>
        <w:t>the Council</w:t>
      </w:r>
      <w:r w:rsidRPr="00D67D1E">
        <w:rPr>
          <w:rFonts w:ascii="Century" w:hAnsi="Century"/>
        </w:rPr>
        <w:t>.</w:t>
      </w:r>
    </w:p>
    <w:p w14:paraId="7B8AFFBB" w14:textId="5D540F74" w:rsidR="00AE25C7" w:rsidRPr="00D67D1E" w:rsidRDefault="0065765D">
      <w:pPr>
        <w:pStyle w:val="BodyText"/>
        <w:rPr>
          <w:rFonts w:ascii="Century" w:hAnsi="Century"/>
        </w:rPr>
      </w:pPr>
      <w:r w:rsidRPr="00D67D1E">
        <w:rPr>
          <w:rFonts w:ascii="Century" w:hAnsi="Century"/>
        </w:rPr>
        <w:t xml:space="preserve">3.7 </w:t>
      </w:r>
      <w:r w:rsidRPr="002B0CE9">
        <w:rPr>
          <w:rFonts w:ascii="Century" w:hAnsi="Century"/>
          <w:u w:val="single"/>
        </w:rPr>
        <w:t>Terms</w:t>
      </w:r>
      <w:r w:rsidRPr="00D67D1E">
        <w:rPr>
          <w:rFonts w:ascii="Century" w:hAnsi="Century"/>
        </w:rPr>
        <w:t xml:space="preserve">. </w:t>
      </w:r>
      <w:r w:rsidR="00582B8C" w:rsidRPr="00582B8C">
        <w:rPr>
          <w:rFonts w:ascii="Century" w:hAnsi="Century"/>
        </w:rPr>
        <w:t xml:space="preserve">The terms of </w:t>
      </w:r>
      <w:r w:rsidR="009426FE">
        <w:rPr>
          <w:rFonts w:ascii="Century" w:hAnsi="Century"/>
        </w:rPr>
        <w:t>Council Member</w:t>
      </w:r>
      <w:r w:rsidR="00582B8C" w:rsidRPr="00582B8C">
        <w:rPr>
          <w:rFonts w:ascii="Century" w:hAnsi="Century"/>
        </w:rPr>
        <w:t>s shall be staggered and for 4 years</w:t>
      </w:r>
      <w:r w:rsidR="00883D8C">
        <w:rPr>
          <w:rFonts w:ascii="Century" w:hAnsi="Century"/>
        </w:rPr>
        <w:t>,</w:t>
      </w:r>
      <w:r w:rsidR="00582B8C" w:rsidRPr="00582B8C">
        <w:rPr>
          <w:rFonts w:ascii="Century" w:hAnsi="Century"/>
        </w:rPr>
        <w:t xml:space="preserve"> except that any </w:t>
      </w:r>
      <w:r w:rsidR="009426FE">
        <w:rPr>
          <w:rFonts w:ascii="Century" w:hAnsi="Century"/>
        </w:rPr>
        <w:t>Council Member</w:t>
      </w:r>
      <w:r w:rsidR="00582B8C" w:rsidRPr="00582B8C">
        <w:rPr>
          <w:rFonts w:ascii="Century" w:hAnsi="Century"/>
        </w:rPr>
        <w:t xml:space="preserve"> appointed to fill a vacancy for an unexpired term shall serve for the remainder of such term. A </w:t>
      </w:r>
      <w:r w:rsidR="009426FE">
        <w:rPr>
          <w:rFonts w:ascii="Century" w:hAnsi="Century"/>
        </w:rPr>
        <w:t>Council Member</w:t>
      </w:r>
      <w:r w:rsidR="00582B8C" w:rsidRPr="00582B8C">
        <w:rPr>
          <w:rFonts w:ascii="Century" w:hAnsi="Century"/>
        </w:rPr>
        <w:t xml:space="preserve"> who has been appointed for a term of 4 years may not be reappointed to the council during the 2–year period beginning on the date on which such 4–year term </w:t>
      </w:r>
      <w:commentRangeStart w:id="8"/>
      <w:r w:rsidR="00582B8C" w:rsidRPr="00582B8C">
        <w:rPr>
          <w:rFonts w:ascii="Century" w:hAnsi="Century"/>
        </w:rPr>
        <w:t>expired</w:t>
      </w:r>
      <w:commentRangeEnd w:id="8"/>
      <w:r w:rsidR="006E09F9" w:rsidRPr="00582B8C">
        <w:rPr>
          <w:rStyle w:val="CommentReference"/>
          <w:rFonts w:ascii="Century" w:hAnsi="Century"/>
          <w:sz w:val="24"/>
          <w:szCs w:val="22"/>
        </w:rPr>
        <w:commentReference w:id="8"/>
      </w:r>
      <w:r w:rsidR="00582B8C" w:rsidRPr="00582B8C">
        <w:rPr>
          <w:rFonts w:ascii="Century" w:hAnsi="Century"/>
        </w:rPr>
        <w:t>.</w:t>
      </w:r>
      <w:r w:rsidR="00582B8C">
        <w:rPr>
          <w:rStyle w:val="FootnoteReference"/>
        </w:rPr>
        <w:footnoteReference w:id="12"/>
      </w:r>
    </w:p>
    <w:p w14:paraId="1E81956F" w14:textId="7D8910BC" w:rsidR="00AE25C7" w:rsidRPr="00D67D1E" w:rsidRDefault="0065765D">
      <w:pPr>
        <w:pStyle w:val="BodyText"/>
        <w:rPr>
          <w:rFonts w:ascii="Century" w:hAnsi="Century"/>
        </w:rPr>
      </w:pPr>
      <w:r w:rsidRPr="00D67D1E">
        <w:rPr>
          <w:rFonts w:ascii="Century" w:hAnsi="Century"/>
        </w:rPr>
        <w:t xml:space="preserve">3.8 </w:t>
      </w:r>
      <w:r w:rsidRPr="00820B32">
        <w:rPr>
          <w:rFonts w:ascii="Century" w:hAnsi="Century"/>
          <w:u w:val="single"/>
        </w:rPr>
        <w:t>Vacancies</w:t>
      </w:r>
      <w:r w:rsidRPr="00D67D1E">
        <w:rPr>
          <w:rFonts w:ascii="Century" w:hAnsi="Century"/>
        </w:rPr>
        <w:t>. A vacancy shall occur upon resignation, removal, incapacity, or death</w:t>
      </w:r>
      <w:r w:rsidR="00D97628">
        <w:rPr>
          <w:rFonts w:ascii="Century" w:hAnsi="Century"/>
        </w:rPr>
        <w:t xml:space="preserve">, or when a </w:t>
      </w:r>
      <w:r w:rsidR="009426FE">
        <w:rPr>
          <w:rFonts w:ascii="Century" w:hAnsi="Century"/>
        </w:rPr>
        <w:t>Council Member</w:t>
      </w:r>
      <w:r w:rsidR="00D97628">
        <w:rPr>
          <w:rFonts w:ascii="Century" w:hAnsi="Century"/>
        </w:rPr>
        <w:t xml:space="preserve"> is no longer a resident of Hawaii</w:t>
      </w:r>
      <w:r w:rsidRPr="00D67D1E">
        <w:rPr>
          <w:rFonts w:ascii="Century" w:hAnsi="Century"/>
        </w:rPr>
        <w:t>. Vacancies shall be filled for the remainder of the unexpired term pursuant to Section 3.6.</w:t>
      </w:r>
    </w:p>
    <w:p w14:paraId="6C4E7766" w14:textId="454FE02A" w:rsidR="00AE25C7" w:rsidRPr="00D67D1E" w:rsidRDefault="0065765D">
      <w:pPr>
        <w:pStyle w:val="BodyText"/>
        <w:rPr>
          <w:rFonts w:ascii="Century" w:hAnsi="Century"/>
        </w:rPr>
      </w:pPr>
      <w:r w:rsidRPr="00D67D1E">
        <w:rPr>
          <w:rFonts w:ascii="Century" w:hAnsi="Century"/>
        </w:rPr>
        <w:t xml:space="preserve">3.9 </w:t>
      </w:r>
      <w:r w:rsidRPr="00820B32">
        <w:rPr>
          <w:rFonts w:ascii="Century" w:hAnsi="Century"/>
          <w:u w:val="single"/>
        </w:rPr>
        <w:t>Resignation</w:t>
      </w:r>
      <w:r w:rsidRPr="00D67D1E">
        <w:rPr>
          <w:rFonts w:ascii="Century" w:hAnsi="Century"/>
        </w:rPr>
        <w:t xml:space="preserve">. A </w:t>
      </w:r>
      <w:r w:rsidR="009426FE">
        <w:rPr>
          <w:rFonts w:ascii="Century" w:hAnsi="Century"/>
        </w:rPr>
        <w:t>Council Member</w:t>
      </w:r>
      <w:r w:rsidRPr="00D67D1E">
        <w:rPr>
          <w:rFonts w:ascii="Century" w:hAnsi="Century"/>
        </w:rPr>
        <w:t xml:space="preserve"> may resign by written notice to the Chair</w:t>
      </w:r>
      <w:r w:rsidR="00B1001D">
        <w:rPr>
          <w:rFonts w:ascii="Century" w:hAnsi="Century"/>
        </w:rPr>
        <w:t>, which may be by email</w:t>
      </w:r>
      <w:r w:rsidR="0047749E">
        <w:rPr>
          <w:rFonts w:ascii="Century" w:hAnsi="Century"/>
        </w:rPr>
        <w:t xml:space="preserve"> or other electronic means</w:t>
      </w:r>
      <w:r w:rsidRPr="00D67D1E">
        <w:rPr>
          <w:rFonts w:ascii="Century" w:hAnsi="Century"/>
        </w:rPr>
        <w:t>. Resignations are effective upon receipt unless a later effective date is specified.</w:t>
      </w:r>
    </w:p>
    <w:p w14:paraId="1947671D" w14:textId="6FBF9126" w:rsidR="00AE25C7" w:rsidRPr="00D67D1E" w:rsidRDefault="0065765D">
      <w:pPr>
        <w:pStyle w:val="BodyText"/>
        <w:rPr>
          <w:rFonts w:ascii="Century" w:hAnsi="Century"/>
        </w:rPr>
      </w:pPr>
      <w:r w:rsidRPr="00D67D1E">
        <w:rPr>
          <w:rFonts w:ascii="Century" w:hAnsi="Century"/>
        </w:rPr>
        <w:t xml:space="preserve">3.10 </w:t>
      </w:r>
      <w:r w:rsidRPr="00820B32">
        <w:rPr>
          <w:rFonts w:ascii="Century" w:hAnsi="Century"/>
          <w:u w:val="single"/>
        </w:rPr>
        <w:t>Removal</w:t>
      </w:r>
      <w:r w:rsidRPr="00D67D1E">
        <w:rPr>
          <w:rFonts w:ascii="Century" w:hAnsi="Century"/>
        </w:rPr>
        <w:t xml:space="preserve">. A </w:t>
      </w:r>
      <w:r w:rsidR="009426FE">
        <w:rPr>
          <w:rFonts w:ascii="Century" w:hAnsi="Century"/>
        </w:rPr>
        <w:t>Council Member</w:t>
      </w:r>
      <w:r w:rsidRPr="00D67D1E">
        <w:rPr>
          <w:rFonts w:ascii="Century" w:hAnsi="Century"/>
        </w:rPr>
        <w:t xml:space="preserve"> may be removed for cause, including</w:t>
      </w:r>
      <w:r w:rsidR="0047749E">
        <w:rPr>
          <w:rFonts w:ascii="Century" w:hAnsi="Century"/>
        </w:rPr>
        <w:t xml:space="preserve"> but not limited to</w:t>
      </w:r>
      <w:r w:rsidRPr="00D67D1E">
        <w:rPr>
          <w:rFonts w:ascii="Century" w:hAnsi="Century"/>
        </w:rPr>
        <w:t xml:space="preserve"> </w:t>
      </w:r>
      <w:r w:rsidR="00A54674">
        <w:rPr>
          <w:rFonts w:ascii="Century" w:hAnsi="Century"/>
        </w:rPr>
        <w:t xml:space="preserve">unexcused </w:t>
      </w:r>
      <w:r w:rsidRPr="00D67D1E">
        <w:rPr>
          <w:rFonts w:ascii="Century" w:hAnsi="Century"/>
        </w:rPr>
        <w:t>failure to attend meetings, violation of confidentiality, conflict of interest violations, or misconduct, upon the affirmative vote of two</w:t>
      </w:r>
      <w:r w:rsidRPr="00D67D1E">
        <w:rPr>
          <w:rFonts w:ascii="Cambria Math" w:hAnsi="Cambria Math" w:cs="Cambria Math"/>
        </w:rPr>
        <w:t>‑</w:t>
      </w:r>
      <w:r w:rsidRPr="00D67D1E">
        <w:rPr>
          <w:rFonts w:ascii="Century" w:hAnsi="Century"/>
        </w:rPr>
        <w:t xml:space="preserve">thirds of the </w:t>
      </w:r>
      <w:r w:rsidR="009426FE">
        <w:rPr>
          <w:rFonts w:ascii="Century" w:hAnsi="Century"/>
        </w:rPr>
        <w:t>Council Member</w:t>
      </w:r>
      <w:r w:rsidRPr="00D67D1E">
        <w:rPr>
          <w:rFonts w:ascii="Century" w:hAnsi="Century"/>
        </w:rPr>
        <w:t xml:space="preserve">s present at a meeting with </w:t>
      </w:r>
      <w:r w:rsidR="00A54674">
        <w:rPr>
          <w:rFonts w:ascii="Century" w:hAnsi="Century"/>
        </w:rPr>
        <w:t xml:space="preserve">a </w:t>
      </w:r>
      <w:r w:rsidRPr="00D67D1E">
        <w:rPr>
          <w:rFonts w:ascii="Century" w:hAnsi="Century"/>
        </w:rPr>
        <w:t xml:space="preserve">quorum, following notice to the </w:t>
      </w:r>
      <w:r w:rsidR="009426FE">
        <w:rPr>
          <w:rFonts w:ascii="Century" w:hAnsi="Century"/>
        </w:rPr>
        <w:t>Council Member</w:t>
      </w:r>
      <w:r w:rsidRPr="00D67D1E">
        <w:rPr>
          <w:rFonts w:ascii="Century" w:hAnsi="Century"/>
        </w:rPr>
        <w:t xml:space="preserve"> and an opportunity to be heard.</w:t>
      </w:r>
      <w:r w:rsidR="00B1001D">
        <w:rPr>
          <w:rFonts w:ascii="Century" w:hAnsi="Century"/>
        </w:rPr>
        <w:t xml:space="preserve">  Such </w:t>
      </w:r>
      <w:r w:rsidR="009426FE">
        <w:rPr>
          <w:rFonts w:ascii="Century" w:hAnsi="Century"/>
        </w:rPr>
        <w:t>Council Member</w:t>
      </w:r>
      <w:r w:rsidR="00B1001D">
        <w:rPr>
          <w:rFonts w:ascii="Century" w:hAnsi="Century"/>
        </w:rPr>
        <w:t xml:space="preserve"> shall</w:t>
      </w:r>
      <w:r w:rsidR="00883D8C">
        <w:rPr>
          <w:rFonts w:ascii="Century" w:hAnsi="Century"/>
        </w:rPr>
        <w:t xml:space="preserve"> not vote on the removal</w:t>
      </w:r>
      <w:r w:rsidR="00942C6C">
        <w:rPr>
          <w:rFonts w:ascii="Century" w:hAnsi="Century"/>
        </w:rPr>
        <w:t xml:space="preserve"> and</w:t>
      </w:r>
      <w:r w:rsidR="00883D8C">
        <w:rPr>
          <w:rFonts w:ascii="Century" w:hAnsi="Century"/>
        </w:rPr>
        <w:t xml:space="preserve"> </w:t>
      </w:r>
      <w:r w:rsidR="001D0557">
        <w:rPr>
          <w:rFonts w:ascii="Century" w:hAnsi="Century"/>
        </w:rPr>
        <w:t>shall</w:t>
      </w:r>
      <w:r w:rsidR="008D0E93">
        <w:rPr>
          <w:rFonts w:ascii="Century" w:hAnsi="Century"/>
        </w:rPr>
        <w:t xml:space="preserve"> not </w:t>
      </w:r>
      <w:r w:rsidR="001D0557">
        <w:rPr>
          <w:rFonts w:ascii="Century" w:hAnsi="Century"/>
        </w:rPr>
        <w:t xml:space="preserve">be </w:t>
      </w:r>
      <w:r w:rsidR="008D0E93">
        <w:rPr>
          <w:rFonts w:ascii="Century" w:hAnsi="Century"/>
        </w:rPr>
        <w:t>counted for determining</w:t>
      </w:r>
      <w:r w:rsidR="00B1001D">
        <w:rPr>
          <w:rFonts w:ascii="Century" w:hAnsi="Century"/>
        </w:rPr>
        <w:t xml:space="preserve"> </w:t>
      </w:r>
      <w:r w:rsidR="008D0E93">
        <w:rPr>
          <w:rFonts w:ascii="Century" w:hAnsi="Century"/>
        </w:rPr>
        <w:t xml:space="preserve"> whether a </w:t>
      </w:r>
      <w:r w:rsidR="00B1001D">
        <w:rPr>
          <w:rFonts w:ascii="Century" w:hAnsi="Century"/>
        </w:rPr>
        <w:t xml:space="preserve">quorum </w:t>
      </w:r>
      <w:r w:rsidR="008D0E93">
        <w:rPr>
          <w:rFonts w:ascii="Century" w:hAnsi="Century"/>
        </w:rPr>
        <w:t xml:space="preserve">exists </w:t>
      </w:r>
      <w:r w:rsidR="00B1001D">
        <w:rPr>
          <w:rFonts w:ascii="Century" w:hAnsi="Century"/>
        </w:rPr>
        <w:t>and</w:t>
      </w:r>
      <w:r w:rsidR="008D0E93">
        <w:rPr>
          <w:rFonts w:ascii="Century" w:hAnsi="Century"/>
        </w:rPr>
        <w:t xml:space="preserve"> the number needed for a</w:t>
      </w:r>
      <w:r w:rsidR="00B1001D">
        <w:rPr>
          <w:rFonts w:ascii="Century" w:hAnsi="Century"/>
        </w:rPr>
        <w:t xml:space="preserve"> majority.</w:t>
      </w:r>
    </w:p>
    <w:p w14:paraId="634B7C1B" w14:textId="77777777" w:rsidR="00AE25C7" w:rsidRPr="00883D8C" w:rsidRDefault="0065765D" w:rsidP="00883D8C">
      <w:pPr>
        <w:pStyle w:val="Heading3"/>
      </w:pPr>
      <w:bookmarkStart w:id="9" w:name="article-4.-officers"/>
      <w:bookmarkEnd w:id="4"/>
      <w:r w:rsidRPr="00883D8C">
        <w:t>Article 4. Officers</w:t>
      </w:r>
    </w:p>
    <w:p w14:paraId="61E4F6F7" w14:textId="45318DB2" w:rsidR="00AE25C7" w:rsidRPr="00D67D1E" w:rsidRDefault="0065765D">
      <w:pPr>
        <w:pStyle w:val="FirstParagraph"/>
        <w:rPr>
          <w:rFonts w:ascii="Century" w:hAnsi="Century"/>
        </w:rPr>
      </w:pPr>
      <w:r w:rsidRPr="00D67D1E">
        <w:rPr>
          <w:rFonts w:ascii="Century" w:hAnsi="Century"/>
        </w:rPr>
        <w:t xml:space="preserve">4.1 </w:t>
      </w:r>
      <w:r w:rsidRPr="003A65CF">
        <w:rPr>
          <w:rFonts w:ascii="Century" w:hAnsi="Century"/>
          <w:u w:val="single"/>
        </w:rPr>
        <w:t>Officers</w:t>
      </w:r>
      <w:r w:rsidRPr="00D67D1E">
        <w:rPr>
          <w:rFonts w:ascii="Century" w:hAnsi="Century"/>
        </w:rPr>
        <w:t>. The officers shall be Chair, Vice Chair, and Secretary.</w:t>
      </w:r>
      <w:r w:rsidR="00A54674">
        <w:rPr>
          <w:rFonts w:ascii="Century" w:hAnsi="Century"/>
        </w:rPr>
        <w:t xml:space="preserve">  The Chair and </w:t>
      </w:r>
      <w:commentRangeStart w:id="10"/>
      <w:r w:rsidR="00A54674">
        <w:rPr>
          <w:rFonts w:ascii="Century" w:hAnsi="Century"/>
        </w:rPr>
        <w:t xml:space="preserve">Vice Chair </w:t>
      </w:r>
      <w:commentRangeEnd w:id="10"/>
      <w:r w:rsidR="00245114">
        <w:rPr>
          <w:rStyle w:val="CommentReference"/>
          <w:rFonts w:ascii="Century" w:hAnsi="Century"/>
          <w:sz w:val="24"/>
          <w:szCs w:val="22"/>
        </w:rPr>
        <w:commentReference w:id="10"/>
      </w:r>
      <w:r w:rsidR="00A54674">
        <w:rPr>
          <w:rFonts w:ascii="Century" w:hAnsi="Century"/>
        </w:rPr>
        <w:t xml:space="preserve">shall be </w:t>
      </w:r>
      <w:r w:rsidR="00A54674" w:rsidRPr="00A54674">
        <w:rPr>
          <w:rFonts w:ascii="Century" w:hAnsi="Century"/>
        </w:rPr>
        <w:t>individual</w:t>
      </w:r>
      <w:r w:rsidR="0069467A">
        <w:rPr>
          <w:rFonts w:ascii="Century" w:hAnsi="Century"/>
        </w:rPr>
        <w:t>s</w:t>
      </w:r>
      <w:r w:rsidR="00A54674" w:rsidRPr="00A54674">
        <w:rPr>
          <w:rFonts w:ascii="Century" w:hAnsi="Century"/>
        </w:rPr>
        <w:t xml:space="preserve"> who </w:t>
      </w:r>
      <w:r w:rsidR="0069467A">
        <w:rPr>
          <w:rFonts w:ascii="Century" w:hAnsi="Century"/>
        </w:rPr>
        <w:t>have</w:t>
      </w:r>
      <w:r w:rsidR="00A54674" w:rsidRPr="00A54674">
        <w:rPr>
          <w:rFonts w:ascii="Century" w:hAnsi="Century"/>
        </w:rPr>
        <w:t xml:space="preserve"> received or </w:t>
      </w:r>
      <w:r w:rsidR="0069467A">
        <w:rPr>
          <w:rFonts w:ascii="Century" w:hAnsi="Century"/>
        </w:rPr>
        <w:t>are</w:t>
      </w:r>
      <w:r w:rsidR="00A54674" w:rsidRPr="00A54674">
        <w:rPr>
          <w:rFonts w:ascii="Century" w:hAnsi="Century"/>
        </w:rPr>
        <w:t xml:space="preserve"> receiving mental health services or who is a family member of such an individua</w:t>
      </w:r>
      <w:r w:rsidR="00A54674">
        <w:rPr>
          <w:rFonts w:ascii="Century" w:hAnsi="Century"/>
        </w:rPr>
        <w:t>l.</w:t>
      </w:r>
      <w:r w:rsidR="00A54674">
        <w:rPr>
          <w:rStyle w:val="FootnoteReference"/>
        </w:rPr>
        <w:footnoteReference w:id="13"/>
      </w:r>
    </w:p>
    <w:p w14:paraId="70D6156C" w14:textId="20403A12" w:rsidR="00883D8C" w:rsidRDefault="0065765D">
      <w:pPr>
        <w:pStyle w:val="BodyText"/>
        <w:rPr>
          <w:rFonts w:ascii="Century" w:hAnsi="Century"/>
        </w:rPr>
      </w:pPr>
      <w:r w:rsidRPr="00D67D1E">
        <w:rPr>
          <w:rFonts w:ascii="Century" w:hAnsi="Century"/>
        </w:rPr>
        <w:lastRenderedPageBreak/>
        <w:t xml:space="preserve">4.2 </w:t>
      </w:r>
      <w:r w:rsidRPr="003A65CF">
        <w:rPr>
          <w:rFonts w:ascii="Century" w:hAnsi="Century"/>
          <w:u w:val="single"/>
        </w:rPr>
        <w:t>Duties</w:t>
      </w:r>
      <w:r w:rsidR="00D64394">
        <w:rPr>
          <w:rFonts w:ascii="Century" w:hAnsi="Century"/>
          <w:u w:val="single"/>
        </w:rPr>
        <w:t xml:space="preserve"> of Officers</w:t>
      </w:r>
      <w:r w:rsidRPr="00D67D1E">
        <w:rPr>
          <w:rFonts w:ascii="Century" w:hAnsi="Century"/>
        </w:rPr>
        <w:t xml:space="preserve">. </w:t>
      </w:r>
    </w:p>
    <w:p w14:paraId="62C136C2" w14:textId="4CB38B04" w:rsidR="00883D8C" w:rsidRDefault="0065765D" w:rsidP="00883D8C">
      <w:pPr>
        <w:pStyle w:val="BodyText"/>
        <w:ind w:left="360"/>
        <w:rPr>
          <w:rFonts w:ascii="Century" w:hAnsi="Century"/>
        </w:rPr>
      </w:pPr>
      <w:r w:rsidRPr="00D67D1E">
        <w:rPr>
          <w:rFonts w:ascii="Century" w:hAnsi="Century"/>
        </w:rPr>
        <w:t xml:space="preserve">(a) </w:t>
      </w:r>
      <w:r w:rsidR="00883D8C">
        <w:rPr>
          <w:rFonts w:ascii="Century" w:hAnsi="Century"/>
        </w:rPr>
        <w:t xml:space="preserve">The </w:t>
      </w:r>
      <w:r w:rsidRPr="00D67D1E">
        <w:rPr>
          <w:rFonts w:ascii="Century" w:hAnsi="Century"/>
        </w:rPr>
        <w:t>Chair</w:t>
      </w:r>
      <w:r w:rsidR="00883D8C">
        <w:rPr>
          <w:rFonts w:ascii="Century" w:hAnsi="Century"/>
        </w:rPr>
        <w:t xml:space="preserve"> presides </w:t>
      </w:r>
      <w:r w:rsidRPr="00D67D1E">
        <w:rPr>
          <w:rFonts w:ascii="Century" w:hAnsi="Century"/>
        </w:rPr>
        <w:t>at meetings</w:t>
      </w:r>
      <w:r w:rsidR="00883D8C">
        <w:rPr>
          <w:rFonts w:ascii="Century" w:hAnsi="Century"/>
        </w:rPr>
        <w:t>,</w:t>
      </w:r>
      <w:r w:rsidRPr="00D67D1E">
        <w:rPr>
          <w:rFonts w:ascii="Century" w:hAnsi="Century"/>
        </w:rPr>
        <w:t xml:space="preserve"> </w:t>
      </w:r>
      <w:r w:rsidR="00D64394">
        <w:rPr>
          <w:rFonts w:ascii="Century" w:hAnsi="Century"/>
        </w:rPr>
        <w:t xml:space="preserve">is the chief executive officer of the Council, </w:t>
      </w:r>
      <w:r w:rsidRPr="00D67D1E">
        <w:rPr>
          <w:rFonts w:ascii="Century" w:hAnsi="Century"/>
        </w:rPr>
        <w:t xml:space="preserve">sets agendas in consultation with </w:t>
      </w:r>
      <w:r w:rsidR="00D67D1E">
        <w:rPr>
          <w:rFonts w:ascii="Century" w:hAnsi="Century"/>
        </w:rPr>
        <w:t>HDRC</w:t>
      </w:r>
      <w:r w:rsidR="00883D8C">
        <w:rPr>
          <w:rFonts w:ascii="Century" w:hAnsi="Century"/>
        </w:rPr>
        <w:t>,</w:t>
      </w:r>
      <w:r w:rsidRPr="00D67D1E">
        <w:rPr>
          <w:rFonts w:ascii="Century" w:hAnsi="Century"/>
        </w:rPr>
        <w:t xml:space="preserve"> appoints committee </w:t>
      </w:r>
      <w:r w:rsidR="00D64394">
        <w:rPr>
          <w:rFonts w:ascii="Century" w:hAnsi="Century"/>
        </w:rPr>
        <w:t xml:space="preserve">members and </w:t>
      </w:r>
      <w:r w:rsidRPr="00D67D1E">
        <w:rPr>
          <w:rFonts w:ascii="Century" w:hAnsi="Century"/>
        </w:rPr>
        <w:t>chairs with Council consent</w:t>
      </w:r>
      <w:r w:rsidR="00883D8C">
        <w:rPr>
          <w:rFonts w:ascii="Century" w:hAnsi="Century"/>
        </w:rPr>
        <w:t>,</w:t>
      </w:r>
      <w:r w:rsidRPr="00D67D1E">
        <w:rPr>
          <w:rFonts w:ascii="Century" w:hAnsi="Century"/>
        </w:rPr>
        <w:t xml:space="preserve"> serves </w:t>
      </w:r>
      <w:r w:rsidR="00F21046">
        <w:rPr>
          <w:rFonts w:ascii="Century" w:hAnsi="Century"/>
        </w:rPr>
        <w:t>on</w:t>
      </w:r>
      <w:r w:rsidRPr="00D67D1E">
        <w:rPr>
          <w:rFonts w:ascii="Century" w:hAnsi="Century"/>
        </w:rPr>
        <w:t xml:space="preserve"> </w:t>
      </w:r>
      <w:r w:rsidR="00D67D1E">
        <w:rPr>
          <w:rFonts w:ascii="Century" w:hAnsi="Century"/>
        </w:rPr>
        <w:t>HDRC</w:t>
      </w:r>
      <w:r w:rsidR="00F21046">
        <w:rPr>
          <w:rFonts w:ascii="Century" w:hAnsi="Century"/>
        </w:rPr>
        <w:t>'s board of directors</w:t>
      </w:r>
      <w:r w:rsidR="00883D8C">
        <w:rPr>
          <w:rFonts w:ascii="Century" w:hAnsi="Century"/>
        </w:rPr>
        <w:t>,</w:t>
      </w:r>
      <w:r w:rsidR="00F21046">
        <w:rPr>
          <w:rStyle w:val="FootnoteReference"/>
        </w:rPr>
        <w:footnoteReference w:id="14"/>
      </w:r>
      <w:r w:rsidR="00883D8C">
        <w:rPr>
          <w:rFonts w:ascii="Century" w:hAnsi="Century"/>
        </w:rPr>
        <w:t xml:space="preserve"> and</w:t>
      </w:r>
      <w:r w:rsidR="00883D8C" w:rsidRPr="00D67D1E">
        <w:rPr>
          <w:rFonts w:ascii="Century" w:hAnsi="Century"/>
        </w:rPr>
        <w:t xml:space="preserve"> performs </w:t>
      </w:r>
      <w:r w:rsidR="00883D8C">
        <w:rPr>
          <w:rFonts w:ascii="Century" w:hAnsi="Century"/>
        </w:rPr>
        <w:t xml:space="preserve">such other </w:t>
      </w:r>
      <w:r w:rsidR="00883D8C" w:rsidRPr="00D67D1E">
        <w:rPr>
          <w:rFonts w:ascii="Century" w:hAnsi="Century"/>
        </w:rPr>
        <w:t>duties</w:t>
      </w:r>
      <w:r w:rsidR="00883D8C">
        <w:rPr>
          <w:rFonts w:ascii="Century" w:hAnsi="Century"/>
        </w:rPr>
        <w:t xml:space="preserve"> as may be</w:t>
      </w:r>
      <w:r w:rsidR="00883D8C" w:rsidRPr="00D67D1E">
        <w:rPr>
          <w:rFonts w:ascii="Century" w:hAnsi="Century"/>
        </w:rPr>
        <w:t xml:space="preserve"> assigned </w:t>
      </w:r>
      <w:r w:rsidR="00883D8C">
        <w:rPr>
          <w:rFonts w:ascii="Century" w:hAnsi="Century"/>
        </w:rPr>
        <w:t xml:space="preserve">from time to time </w:t>
      </w:r>
      <w:r w:rsidR="00883D8C" w:rsidRPr="00D67D1E">
        <w:rPr>
          <w:rFonts w:ascii="Century" w:hAnsi="Century"/>
        </w:rPr>
        <w:t>by the Council</w:t>
      </w:r>
      <w:r w:rsidR="00883D8C">
        <w:rPr>
          <w:rFonts w:ascii="Century" w:hAnsi="Century"/>
        </w:rPr>
        <w:t>.</w:t>
      </w:r>
    </w:p>
    <w:p w14:paraId="4E320BAF" w14:textId="7A1CFDB9" w:rsidR="00883D8C" w:rsidRDefault="0065765D" w:rsidP="00883D8C">
      <w:pPr>
        <w:pStyle w:val="BodyText"/>
        <w:ind w:left="360"/>
        <w:rPr>
          <w:rFonts w:ascii="Century" w:hAnsi="Century"/>
        </w:rPr>
      </w:pPr>
      <w:r w:rsidRPr="00D67D1E">
        <w:rPr>
          <w:rFonts w:ascii="Century" w:hAnsi="Century"/>
        </w:rPr>
        <w:t xml:space="preserve">(b) </w:t>
      </w:r>
      <w:r w:rsidR="00883D8C">
        <w:rPr>
          <w:rFonts w:ascii="Century" w:hAnsi="Century"/>
        </w:rPr>
        <w:t xml:space="preserve">The </w:t>
      </w:r>
      <w:r w:rsidRPr="00D67D1E">
        <w:rPr>
          <w:rFonts w:ascii="Century" w:hAnsi="Century"/>
        </w:rPr>
        <w:t>Vice Chair</w:t>
      </w:r>
      <w:r w:rsidR="00883D8C">
        <w:rPr>
          <w:rFonts w:ascii="Century" w:hAnsi="Century"/>
        </w:rPr>
        <w:t xml:space="preserve"> acts</w:t>
      </w:r>
      <w:r w:rsidRPr="00D67D1E">
        <w:rPr>
          <w:rFonts w:ascii="Century" w:hAnsi="Century"/>
        </w:rPr>
        <w:t xml:space="preserve"> in </w:t>
      </w:r>
      <w:r w:rsidR="00D64394">
        <w:rPr>
          <w:rFonts w:ascii="Century" w:hAnsi="Century"/>
        </w:rPr>
        <w:t xml:space="preserve">the </w:t>
      </w:r>
      <w:r w:rsidRPr="00D67D1E">
        <w:rPr>
          <w:rFonts w:ascii="Century" w:hAnsi="Century"/>
        </w:rPr>
        <w:t>place of the Chair when the Chair is unavailable</w:t>
      </w:r>
      <w:r w:rsidR="00883D8C">
        <w:rPr>
          <w:rFonts w:ascii="Century" w:hAnsi="Century"/>
        </w:rPr>
        <w:t xml:space="preserve"> or as requested by the Chair, and</w:t>
      </w:r>
      <w:r w:rsidRPr="00D67D1E">
        <w:rPr>
          <w:rFonts w:ascii="Century" w:hAnsi="Century"/>
        </w:rPr>
        <w:t xml:space="preserve"> performs </w:t>
      </w:r>
      <w:r w:rsidR="00883D8C">
        <w:rPr>
          <w:rFonts w:ascii="Century" w:hAnsi="Century"/>
        </w:rPr>
        <w:t xml:space="preserve">such other </w:t>
      </w:r>
      <w:r w:rsidRPr="00D67D1E">
        <w:rPr>
          <w:rFonts w:ascii="Century" w:hAnsi="Century"/>
        </w:rPr>
        <w:t>duties</w:t>
      </w:r>
      <w:r w:rsidR="00883D8C">
        <w:rPr>
          <w:rFonts w:ascii="Century" w:hAnsi="Century"/>
        </w:rPr>
        <w:t xml:space="preserve"> as may be</w:t>
      </w:r>
      <w:r w:rsidRPr="00D67D1E">
        <w:rPr>
          <w:rFonts w:ascii="Century" w:hAnsi="Century"/>
        </w:rPr>
        <w:t xml:space="preserve"> assigned </w:t>
      </w:r>
      <w:r w:rsidR="00883D8C">
        <w:rPr>
          <w:rFonts w:ascii="Century" w:hAnsi="Century"/>
        </w:rPr>
        <w:t xml:space="preserve">from time to time </w:t>
      </w:r>
      <w:r w:rsidRPr="00D67D1E">
        <w:rPr>
          <w:rFonts w:ascii="Century" w:hAnsi="Century"/>
        </w:rPr>
        <w:t>by the Chair or Council</w:t>
      </w:r>
      <w:r w:rsidR="00883D8C">
        <w:rPr>
          <w:rFonts w:ascii="Century" w:hAnsi="Century"/>
        </w:rPr>
        <w:t>.</w:t>
      </w:r>
      <w:r w:rsidRPr="00D67D1E">
        <w:rPr>
          <w:rFonts w:ascii="Century" w:hAnsi="Century"/>
        </w:rPr>
        <w:t xml:space="preserve"> </w:t>
      </w:r>
    </w:p>
    <w:p w14:paraId="27E355CC" w14:textId="1C5D510F" w:rsidR="00AE25C7" w:rsidRPr="00D67D1E" w:rsidRDefault="0065765D" w:rsidP="00883D8C">
      <w:pPr>
        <w:pStyle w:val="BodyText"/>
        <w:ind w:left="360"/>
        <w:rPr>
          <w:rFonts w:ascii="Century" w:hAnsi="Century"/>
        </w:rPr>
      </w:pPr>
      <w:r w:rsidRPr="00D67D1E">
        <w:rPr>
          <w:rFonts w:ascii="Century" w:hAnsi="Century"/>
        </w:rPr>
        <w:t xml:space="preserve">(c) </w:t>
      </w:r>
      <w:r w:rsidR="00883D8C">
        <w:rPr>
          <w:rFonts w:ascii="Century" w:hAnsi="Century"/>
        </w:rPr>
        <w:t xml:space="preserve">The </w:t>
      </w:r>
      <w:r w:rsidRPr="00D67D1E">
        <w:rPr>
          <w:rFonts w:ascii="Century" w:hAnsi="Century"/>
        </w:rPr>
        <w:t>Secretary</w:t>
      </w:r>
      <w:r w:rsidR="00883D8C">
        <w:rPr>
          <w:rFonts w:ascii="Century" w:hAnsi="Century"/>
        </w:rPr>
        <w:t xml:space="preserve"> shall e</w:t>
      </w:r>
      <w:r w:rsidRPr="00D67D1E">
        <w:rPr>
          <w:rFonts w:ascii="Century" w:hAnsi="Century"/>
        </w:rPr>
        <w:t>nsure accurate minutes</w:t>
      </w:r>
      <w:r w:rsidR="00A80E41">
        <w:rPr>
          <w:rFonts w:ascii="Century" w:hAnsi="Century"/>
        </w:rPr>
        <w:t xml:space="preserve"> of Council meetings</w:t>
      </w:r>
      <w:r w:rsidR="00883D8C">
        <w:rPr>
          <w:rFonts w:ascii="Century" w:hAnsi="Century"/>
        </w:rPr>
        <w:t xml:space="preserve"> are kept, </w:t>
      </w:r>
      <w:r w:rsidRPr="00D67D1E">
        <w:rPr>
          <w:rFonts w:ascii="Century" w:hAnsi="Century"/>
        </w:rPr>
        <w:t>oversees records of membership, attendance, and actions</w:t>
      </w:r>
      <w:r w:rsidR="00A80E41">
        <w:rPr>
          <w:rFonts w:ascii="Century" w:hAnsi="Century"/>
        </w:rPr>
        <w:t xml:space="preserve"> including certification</w:t>
      </w:r>
      <w:r w:rsidR="000760C8">
        <w:rPr>
          <w:rFonts w:ascii="Century" w:hAnsi="Century"/>
        </w:rPr>
        <w:t xml:space="preserve"> of actions</w:t>
      </w:r>
      <w:r w:rsidR="009F1C04">
        <w:rPr>
          <w:rFonts w:ascii="Century" w:hAnsi="Century"/>
        </w:rPr>
        <w:t>,</w:t>
      </w:r>
      <w:r w:rsidR="00883D8C">
        <w:rPr>
          <w:rFonts w:ascii="Century" w:hAnsi="Century"/>
        </w:rPr>
        <w:t xml:space="preserve"> and</w:t>
      </w:r>
      <w:r w:rsidRPr="00D67D1E">
        <w:rPr>
          <w:rFonts w:ascii="Century" w:hAnsi="Century"/>
        </w:rPr>
        <w:t xml:space="preserve"> ensures compliance with notice requirements.</w:t>
      </w:r>
    </w:p>
    <w:p w14:paraId="575F3472" w14:textId="07F9C5DD" w:rsidR="00AE25C7" w:rsidRPr="00D67D1E" w:rsidRDefault="0065765D">
      <w:pPr>
        <w:pStyle w:val="BodyText"/>
        <w:rPr>
          <w:rFonts w:ascii="Century" w:hAnsi="Century"/>
        </w:rPr>
      </w:pPr>
      <w:r w:rsidRPr="00D67D1E">
        <w:rPr>
          <w:rFonts w:ascii="Century" w:hAnsi="Century"/>
        </w:rPr>
        <w:t xml:space="preserve">4.3 </w:t>
      </w:r>
      <w:r w:rsidRPr="003A65CF">
        <w:rPr>
          <w:rFonts w:ascii="Century" w:hAnsi="Century"/>
          <w:u w:val="single"/>
        </w:rPr>
        <w:t>Election and Term</w:t>
      </w:r>
      <w:r w:rsidRPr="00D67D1E">
        <w:rPr>
          <w:rFonts w:ascii="Century" w:hAnsi="Century"/>
        </w:rPr>
        <w:t xml:space="preserve">. </w:t>
      </w:r>
      <w:r w:rsidR="000760C8">
        <w:rPr>
          <w:rFonts w:ascii="Century" w:hAnsi="Century"/>
        </w:rPr>
        <w:t xml:space="preserve">The Council shall elect </w:t>
      </w:r>
      <w:r w:rsidRPr="00D67D1E">
        <w:rPr>
          <w:rFonts w:ascii="Century" w:hAnsi="Century"/>
        </w:rPr>
        <w:t>Officers by majority vote at the annual meeting and shall serve one</w:t>
      </w:r>
      <w:r w:rsidRPr="00D67D1E">
        <w:rPr>
          <w:rFonts w:ascii="Cambria Math" w:hAnsi="Cambria Math" w:cs="Cambria Math"/>
        </w:rPr>
        <w:t>‑</w:t>
      </w:r>
      <w:r w:rsidRPr="00D67D1E">
        <w:rPr>
          <w:rFonts w:ascii="Century" w:hAnsi="Century"/>
        </w:rPr>
        <w:t>year terms, with eligibility for re</w:t>
      </w:r>
      <w:r w:rsidRPr="00D67D1E">
        <w:rPr>
          <w:rFonts w:ascii="Cambria Math" w:hAnsi="Cambria Math" w:cs="Cambria Math"/>
        </w:rPr>
        <w:t>‑</w:t>
      </w:r>
      <w:r w:rsidRPr="00D67D1E">
        <w:rPr>
          <w:rFonts w:ascii="Century" w:hAnsi="Century"/>
        </w:rPr>
        <w:t>election.</w:t>
      </w:r>
    </w:p>
    <w:p w14:paraId="7A6BE23C" w14:textId="142871D3" w:rsidR="00AE25C7" w:rsidRPr="00D67D1E" w:rsidRDefault="0065765D">
      <w:pPr>
        <w:pStyle w:val="BodyText"/>
        <w:rPr>
          <w:rFonts w:ascii="Century" w:hAnsi="Century"/>
        </w:rPr>
      </w:pPr>
      <w:r w:rsidRPr="00D67D1E">
        <w:rPr>
          <w:rFonts w:ascii="Century" w:hAnsi="Century"/>
        </w:rPr>
        <w:t xml:space="preserve">4.4 </w:t>
      </w:r>
      <w:r w:rsidRPr="003A65CF">
        <w:rPr>
          <w:rFonts w:ascii="Century" w:hAnsi="Century"/>
          <w:u w:val="single"/>
        </w:rPr>
        <w:t>Removal and Vacancies</w:t>
      </w:r>
      <w:r w:rsidRPr="00D67D1E">
        <w:rPr>
          <w:rFonts w:ascii="Century" w:hAnsi="Century"/>
        </w:rPr>
        <w:t>. Officers may be removed by two</w:t>
      </w:r>
      <w:r w:rsidRPr="00D67D1E">
        <w:rPr>
          <w:rFonts w:ascii="Cambria Math" w:hAnsi="Cambria Math" w:cs="Cambria Math"/>
        </w:rPr>
        <w:t>‑</w:t>
      </w:r>
      <w:r w:rsidRPr="00D67D1E">
        <w:rPr>
          <w:rFonts w:ascii="Century" w:hAnsi="Century"/>
        </w:rPr>
        <w:t xml:space="preserve">thirds vote of </w:t>
      </w:r>
      <w:r w:rsidR="009426FE">
        <w:rPr>
          <w:rFonts w:ascii="Century" w:hAnsi="Century"/>
        </w:rPr>
        <w:t>Council Member</w:t>
      </w:r>
      <w:r w:rsidR="00D64394">
        <w:rPr>
          <w:rFonts w:ascii="Century" w:hAnsi="Century"/>
        </w:rPr>
        <w:t>s</w:t>
      </w:r>
      <w:r w:rsidRPr="00D67D1E">
        <w:rPr>
          <w:rFonts w:ascii="Century" w:hAnsi="Century"/>
        </w:rPr>
        <w:t xml:space="preserve"> at a meeting with </w:t>
      </w:r>
      <w:r w:rsidR="00A80E41">
        <w:rPr>
          <w:rFonts w:ascii="Century" w:hAnsi="Century"/>
        </w:rPr>
        <w:t xml:space="preserve">a </w:t>
      </w:r>
      <w:r w:rsidRPr="00D67D1E">
        <w:rPr>
          <w:rFonts w:ascii="Century" w:hAnsi="Century"/>
        </w:rPr>
        <w:t xml:space="preserve">quorum. Officer vacancies shall be filled by election at </w:t>
      </w:r>
      <w:r w:rsidR="00D64394">
        <w:rPr>
          <w:rFonts w:ascii="Century" w:hAnsi="Century"/>
        </w:rPr>
        <w:t xml:space="preserve">a special meeting called for that purpose or </w:t>
      </w:r>
      <w:r w:rsidRPr="00D67D1E">
        <w:rPr>
          <w:rFonts w:ascii="Century" w:hAnsi="Century"/>
        </w:rPr>
        <w:t xml:space="preserve">the next </w:t>
      </w:r>
      <w:r w:rsidR="00D64394">
        <w:rPr>
          <w:rFonts w:ascii="Century" w:hAnsi="Century"/>
        </w:rPr>
        <w:t xml:space="preserve">regular </w:t>
      </w:r>
      <w:r w:rsidRPr="00D67D1E">
        <w:rPr>
          <w:rFonts w:ascii="Century" w:hAnsi="Century"/>
        </w:rPr>
        <w:t>meeting.</w:t>
      </w:r>
    </w:p>
    <w:p w14:paraId="17D31C6C" w14:textId="5CC1B3EA" w:rsidR="00AE25C7" w:rsidRPr="00D67D1E" w:rsidRDefault="0065765D" w:rsidP="00883D8C">
      <w:pPr>
        <w:pStyle w:val="Heading3"/>
      </w:pPr>
      <w:bookmarkStart w:id="11" w:name="X40e1f3e117ba13b1f18ec1b3d04b985a4347280"/>
      <w:bookmarkEnd w:id="9"/>
      <w:r w:rsidRPr="00D67D1E">
        <w:t xml:space="preserve">Article 5. Roles and Responsibilities of </w:t>
      </w:r>
      <w:r w:rsidR="002B0CE9">
        <w:t xml:space="preserve">Council </w:t>
      </w:r>
      <w:r w:rsidR="009426FE">
        <w:t>M</w:t>
      </w:r>
      <w:r w:rsidR="00E01EA4">
        <w:t>ember</w:t>
      </w:r>
      <w:r w:rsidRPr="00D67D1E">
        <w:t>s</w:t>
      </w:r>
    </w:p>
    <w:p w14:paraId="38EDDE48" w14:textId="3FE79640" w:rsidR="004E393D" w:rsidRDefault="0065765D">
      <w:pPr>
        <w:pStyle w:val="FirstParagraph"/>
        <w:rPr>
          <w:rFonts w:ascii="Century" w:hAnsi="Century"/>
        </w:rPr>
      </w:pPr>
      <w:r w:rsidRPr="00D67D1E">
        <w:rPr>
          <w:rFonts w:ascii="Century" w:hAnsi="Century"/>
        </w:rPr>
        <w:t xml:space="preserve">5.1 </w:t>
      </w:r>
      <w:r w:rsidR="002B0CE9">
        <w:rPr>
          <w:rFonts w:ascii="Century" w:hAnsi="Century"/>
          <w:u w:val="single"/>
        </w:rPr>
        <w:t xml:space="preserve">Council Member </w:t>
      </w:r>
      <w:r w:rsidRPr="002B0CE9">
        <w:rPr>
          <w:rFonts w:ascii="Century" w:hAnsi="Century"/>
          <w:u w:val="single"/>
        </w:rPr>
        <w:t>Responsibilities</w:t>
      </w:r>
      <w:r w:rsidRPr="00D67D1E">
        <w:rPr>
          <w:rFonts w:ascii="Century" w:hAnsi="Century"/>
        </w:rPr>
        <w:t xml:space="preserve">. </w:t>
      </w:r>
      <w:r w:rsidR="009426FE">
        <w:rPr>
          <w:rFonts w:ascii="Century" w:hAnsi="Century"/>
        </w:rPr>
        <w:t>Council Member</w:t>
      </w:r>
      <w:r w:rsidR="002B0CE9">
        <w:rPr>
          <w:rFonts w:ascii="Century" w:hAnsi="Century"/>
        </w:rPr>
        <w:t xml:space="preserve">s shall </w:t>
      </w:r>
    </w:p>
    <w:p w14:paraId="7010A68E" w14:textId="73BF6B2C" w:rsidR="004E393D" w:rsidRDefault="0065765D" w:rsidP="004E393D">
      <w:pPr>
        <w:pStyle w:val="FirstParagraph"/>
        <w:ind w:left="360"/>
        <w:rPr>
          <w:rFonts w:ascii="Century" w:hAnsi="Century"/>
        </w:rPr>
      </w:pPr>
      <w:r w:rsidRPr="00D67D1E">
        <w:rPr>
          <w:rFonts w:ascii="Century" w:hAnsi="Century"/>
        </w:rPr>
        <w:t xml:space="preserve">(a) Attend and participate in </w:t>
      </w:r>
      <w:r w:rsidR="00A62222">
        <w:rPr>
          <w:rFonts w:ascii="Century" w:hAnsi="Century"/>
        </w:rPr>
        <w:t xml:space="preserve">Council </w:t>
      </w:r>
      <w:r w:rsidRPr="00D67D1E">
        <w:rPr>
          <w:rFonts w:ascii="Century" w:hAnsi="Century"/>
        </w:rPr>
        <w:t>meetings</w:t>
      </w:r>
      <w:r w:rsidR="000F07EF">
        <w:rPr>
          <w:rFonts w:ascii="Century" w:hAnsi="Century"/>
        </w:rPr>
        <w:t>;</w:t>
      </w:r>
    </w:p>
    <w:p w14:paraId="2E104535" w14:textId="14B9674B" w:rsidR="004A0492" w:rsidRDefault="004A0492" w:rsidP="004A0492">
      <w:pPr>
        <w:pStyle w:val="FirstParagraph"/>
        <w:ind w:left="360"/>
        <w:rPr>
          <w:rFonts w:ascii="Century" w:hAnsi="Century"/>
        </w:rPr>
      </w:pPr>
      <w:r w:rsidRPr="00D67D1E">
        <w:rPr>
          <w:rFonts w:ascii="Century" w:hAnsi="Century"/>
        </w:rPr>
        <w:t>(</w:t>
      </w:r>
      <w:r>
        <w:rPr>
          <w:rFonts w:ascii="Century" w:hAnsi="Century"/>
        </w:rPr>
        <w:t>b</w:t>
      </w:r>
      <w:r w:rsidRPr="00D67D1E">
        <w:rPr>
          <w:rFonts w:ascii="Century" w:hAnsi="Century"/>
        </w:rPr>
        <w:t>) Solicit and consider input from diverse stakeholders</w:t>
      </w:r>
      <w:r>
        <w:rPr>
          <w:rFonts w:ascii="Century" w:hAnsi="Century"/>
        </w:rPr>
        <w:t xml:space="preserve"> regarding </w:t>
      </w:r>
      <w:r w:rsidRPr="00D67D1E">
        <w:rPr>
          <w:rFonts w:ascii="Century" w:hAnsi="Century"/>
        </w:rPr>
        <w:t>PAIMI priorities</w:t>
      </w:r>
      <w:r>
        <w:rPr>
          <w:rFonts w:ascii="Century" w:hAnsi="Century"/>
        </w:rPr>
        <w:t xml:space="preserve"> and</w:t>
      </w:r>
      <w:r w:rsidRPr="00D67D1E">
        <w:rPr>
          <w:rFonts w:ascii="Century" w:hAnsi="Century"/>
        </w:rPr>
        <w:t xml:space="preserve"> </w:t>
      </w:r>
      <w:r>
        <w:rPr>
          <w:rFonts w:ascii="Century" w:hAnsi="Century"/>
        </w:rPr>
        <w:t>policies</w:t>
      </w:r>
      <w:r w:rsidRPr="00D67D1E">
        <w:rPr>
          <w:rFonts w:ascii="Century" w:hAnsi="Century"/>
        </w:rPr>
        <w:t xml:space="preserve">, including individuals </w:t>
      </w:r>
      <w:r>
        <w:rPr>
          <w:rFonts w:ascii="Century" w:hAnsi="Century"/>
        </w:rPr>
        <w:t xml:space="preserve">who are receiving or have received mental health services </w:t>
      </w:r>
      <w:r w:rsidRPr="00D67D1E">
        <w:rPr>
          <w:rFonts w:ascii="Century" w:hAnsi="Century"/>
        </w:rPr>
        <w:t xml:space="preserve">and their families; </w:t>
      </w:r>
    </w:p>
    <w:p w14:paraId="78951CD5" w14:textId="1FE26E53" w:rsidR="00A62222" w:rsidRDefault="0065765D" w:rsidP="004E393D">
      <w:pPr>
        <w:pStyle w:val="FirstParagraph"/>
        <w:ind w:left="360"/>
        <w:rPr>
          <w:rFonts w:ascii="Century" w:hAnsi="Century"/>
        </w:rPr>
      </w:pPr>
      <w:r w:rsidRPr="00D67D1E">
        <w:rPr>
          <w:rFonts w:ascii="Century" w:hAnsi="Century"/>
        </w:rPr>
        <w:t>(</w:t>
      </w:r>
      <w:r w:rsidR="004A0492">
        <w:rPr>
          <w:rFonts w:ascii="Century" w:hAnsi="Century"/>
        </w:rPr>
        <w:t>c</w:t>
      </w:r>
      <w:r w:rsidRPr="00D67D1E">
        <w:rPr>
          <w:rFonts w:ascii="Century" w:hAnsi="Century"/>
        </w:rPr>
        <w:t xml:space="preserve">) </w:t>
      </w:r>
      <w:r w:rsidR="004A0492">
        <w:rPr>
          <w:rFonts w:ascii="Century" w:hAnsi="Century"/>
        </w:rPr>
        <w:t>Provide</w:t>
      </w:r>
      <w:r w:rsidRPr="00D67D1E">
        <w:rPr>
          <w:rFonts w:ascii="Century" w:hAnsi="Century"/>
        </w:rPr>
        <w:t xml:space="preserve"> </w:t>
      </w:r>
      <w:r w:rsidR="00A62222">
        <w:rPr>
          <w:rFonts w:ascii="Century" w:hAnsi="Century"/>
        </w:rPr>
        <w:t>input to the Council</w:t>
      </w:r>
      <w:r w:rsidR="004A0492">
        <w:rPr>
          <w:rFonts w:ascii="Century" w:hAnsi="Century"/>
        </w:rPr>
        <w:t xml:space="preserve"> on </w:t>
      </w:r>
      <w:r w:rsidR="004A0492" w:rsidRPr="00D67D1E">
        <w:rPr>
          <w:rFonts w:ascii="Century" w:hAnsi="Century"/>
        </w:rPr>
        <w:t xml:space="preserve">PAIMI priorities, </w:t>
      </w:r>
      <w:r w:rsidR="004A0492">
        <w:rPr>
          <w:rFonts w:ascii="Century" w:hAnsi="Century"/>
        </w:rPr>
        <w:t xml:space="preserve">policies </w:t>
      </w:r>
      <w:r w:rsidR="004A0492" w:rsidRPr="00D67D1E">
        <w:rPr>
          <w:rFonts w:ascii="Century" w:hAnsi="Century"/>
        </w:rPr>
        <w:t>and budget</w:t>
      </w:r>
      <w:r w:rsidRPr="00D67D1E">
        <w:rPr>
          <w:rFonts w:ascii="Century" w:hAnsi="Century"/>
        </w:rPr>
        <w:t xml:space="preserve">; </w:t>
      </w:r>
    </w:p>
    <w:p w14:paraId="35DCD153" w14:textId="6EA36A84" w:rsidR="00A62222" w:rsidRDefault="0065765D" w:rsidP="004E393D">
      <w:pPr>
        <w:pStyle w:val="FirstParagraph"/>
        <w:ind w:left="360"/>
        <w:rPr>
          <w:rFonts w:ascii="Century" w:hAnsi="Century"/>
        </w:rPr>
      </w:pPr>
      <w:r w:rsidRPr="00D67D1E">
        <w:rPr>
          <w:rFonts w:ascii="Century" w:hAnsi="Century"/>
        </w:rPr>
        <w:t>(d) Maintain confidentiality of nonpublic information and comply with applicable</w:t>
      </w:r>
      <w:r w:rsidR="00A80E41">
        <w:rPr>
          <w:rFonts w:ascii="Century" w:hAnsi="Century"/>
        </w:rPr>
        <w:t xml:space="preserve"> confidentiality</w:t>
      </w:r>
      <w:r w:rsidRPr="00D67D1E">
        <w:rPr>
          <w:rFonts w:ascii="Century" w:hAnsi="Century"/>
        </w:rPr>
        <w:t xml:space="preserve"> laws and </w:t>
      </w:r>
      <w:r w:rsidR="00A80E41">
        <w:rPr>
          <w:rFonts w:ascii="Century" w:hAnsi="Century"/>
        </w:rPr>
        <w:t xml:space="preserve">confidentiality </w:t>
      </w:r>
      <w:r w:rsidRPr="00D67D1E">
        <w:rPr>
          <w:rFonts w:ascii="Century" w:hAnsi="Century"/>
        </w:rPr>
        <w:t>policies;</w:t>
      </w:r>
      <w:r w:rsidR="00A62222">
        <w:rPr>
          <w:rFonts w:ascii="Century" w:hAnsi="Century"/>
        </w:rPr>
        <w:t xml:space="preserve"> and</w:t>
      </w:r>
      <w:r w:rsidRPr="00D67D1E">
        <w:rPr>
          <w:rFonts w:ascii="Century" w:hAnsi="Century"/>
        </w:rPr>
        <w:t xml:space="preserve"> </w:t>
      </w:r>
    </w:p>
    <w:p w14:paraId="18F62232" w14:textId="5186A7B6" w:rsidR="00AE25C7" w:rsidRPr="00D67D1E" w:rsidRDefault="0065765D" w:rsidP="004E393D">
      <w:pPr>
        <w:pStyle w:val="FirstParagraph"/>
        <w:ind w:left="360"/>
        <w:rPr>
          <w:rFonts w:ascii="Century" w:hAnsi="Century"/>
        </w:rPr>
      </w:pPr>
      <w:r w:rsidRPr="00D67D1E">
        <w:rPr>
          <w:rFonts w:ascii="Century" w:hAnsi="Century"/>
        </w:rPr>
        <w:t>(e) Disclose conflicts of interest and recuse as appropriate.</w:t>
      </w:r>
    </w:p>
    <w:p w14:paraId="358A8C2A" w14:textId="5584EE90" w:rsidR="00AE25C7" w:rsidRPr="00D67D1E" w:rsidRDefault="0065765D">
      <w:pPr>
        <w:pStyle w:val="BodyText"/>
        <w:rPr>
          <w:rFonts w:ascii="Century" w:hAnsi="Century"/>
        </w:rPr>
      </w:pPr>
      <w:r w:rsidRPr="00D67D1E">
        <w:rPr>
          <w:rFonts w:ascii="Century" w:hAnsi="Century"/>
        </w:rPr>
        <w:t xml:space="preserve">5.2 </w:t>
      </w:r>
      <w:r w:rsidRPr="002B0CE9">
        <w:rPr>
          <w:rFonts w:ascii="Century" w:hAnsi="Century"/>
          <w:u w:val="single"/>
        </w:rPr>
        <w:t>Training</w:t>
      </w:r>
      <w:r w:rsidRPr="00D67D1E">
        <w:rPr>
          <w:rFonts w:ascii="Century" w:hAnsi="Century"/>
        </w:rPr>
        <w:t xml:space="preserve">. </w:t>
      </w:r>
      <w:r w:rsidR="009426FE">
        <w:rPr>
          <w:rFonts w:ascii="Century" w:hAnsi="Century"/>
        </w:rPr>
        <w:t>Council Member</w:t>
      </w:r>
      <w:r w:rsidRPr="00D67D1E">
        <w:rPr>
          <w:rFonts w:ascii="Century" w:hAnsi="Century"/>
        </w:rPr>
        <w:t>s shall participate in orientation and ongoing training regarding the PAIMI Act, confidentiality, ethics, and Council functions.</w:t>
      </w:r>
    </w:p>
    <w:p w14:paraId="1F300359" w14:textId="0E3A3302" w:rsidR="00AE25C7" w:rsidRPr="00D67D1E" w:rsidRDefault="006E09F9">
      <w:pPr>
        <w:pStyle w:val="BodyText"/>
        <w:rPr>
          <w:rFonts w:ascii="Century" w:hAnsi="Century"/>
        </w:rPr>
      </w:pPr>
      <w:r>
        <w:rPr>
          <w:rFonts w:ascii="Century" w:hAnsi="Century"/>
        </w:rPr>
        <w:t xml:space="preserve">5.4 </w:t>
      </w:r>
      <w:r w:rsidRPr="002B0CE9">
        <w:rPr>
          <w:rFonts w:ascii="Century" w:hAnsi="Century"/>
          <w:u w:val="single"/>
        </w:rPr>
        <w:t>Compensation and Reimbursement</w:t>
      </w:r>
      <w:r w:rsidRPr="00D67D1E">
        <w:rPr>
          <w:rFonts w:ascii="Century" w:hAnsi="Century"/>
        </w:rPr>
        <w:t xml:space="preserve">. </w:t>
      </w:r>
      <w:r w:rsidR="009426FE">
        <w:rPr>
          <w:rFonts w:ascii="Century" w:hAnsi="Century"/>
        </w:rPr>
        <w:t>Council Member</w:t>
      </w:r>
      <w:r w:rsidRPr="00D67D1E">
        <w:rPr>
          <w:rFonts w:ascii="Century" w:hAnsi="Century"/>
        </w:rPr>
        <w:t xml:space="preserve">s shall serve without compensation, except that </w:t>
      </w:r>
      <w:r w:rsidR="00D67D1E">
        <w:rPr>
          <w:rFonts w:ascii="Century" w:hAnsi="Century"/>
        </w:rPr>
        <w:t>HDRC</w:t>
      </w:r>
      <w:r w:rsidRPr="00D67D1E">
        <w:rPr>
          <w:rFonts w:ascii="Century" w:hAnsi="Century"/>
        </w:rPr>
        <w:t xml:space="preserve"> shall reimburse reasonable and necessary </w:t>
      </w:r>
      <w:r w:rsidRPr="00D67D1E">
        <w:rPr>
          <w:rFonts w:ascii="Century" w:hAnsi="Century"/>
        </w:rPr>
        <w:lastRenderedPageBreak/>
        <w:t>expenses for Council service, including</w:t>
      </w:r>
      <w:r w:rsidR="004A0492">
        <w:rPr>
          <w:rFonts w:ascii="Century" w:hAnsi="Century"/>
        </w:rPr>
        <w:t xml:space="preserve"> but not limited to</w:t>
      </w:r>
      <w:r w:rsidRPr="00D67D1E">
        <w:rPr>
          <w:rFonts w:ascii="Century" w:hAnsi="Century"/>
        </w:rPr>
        <w:t xml:space="preserve"> travel, lodging, meals, and accommodations, consistent with policy and available funds, to facilitate participation of all </w:t>
      </w:r>
      <w:r w:rsidR="009426FE">
        <w:rPr>
          <w:rFonts w:ascii="Century" w:hAnsi="Century"/>
        </w:rPr>
        <w:t>Council Member</w:t>
      </w:r>
      <w:r w:rsidRPr="00D67D1E">
        <w:rPr>
          <w:rFonts w:ascii="Century" w:hAnsi="Century"/>
        </w:rPr>
        <w:t>s, including those with disabilities and from rural areas.</w:t>
      </w:r>
    </w:p>
    <w:p w14:paraId="0FFD29E1" w14:textId="77777777" w:rsidR="00AE25C7" w:rsidRPr="00D67D1E" w:rsidRDefault="0065765D" w:rsidP="00883D8C">
      <w:pPr>
        <w:pStyle w:val="Heading3"/>
      </w:pPr>
      <w:bookmarkStart w:id="12" w:name="article-6.-meetings"/>
      <w:bookmarkEnd w:id="11"/>
      <w:r w:rsidRPr="00D67D1E">
        <w:t>Article 6. Meetings</w:t>
      </w:r>
    </w:p>
    <w:p w14:paraId="7E3C4738" w14:textId="6B0CC000" w:rsidR="00AE25C7" w:rsidRPr="00D67D1E" w:rsidRDefault="0065765D">
      <w:pPr>
        <w:pStyle w:val="FirstParagraph"/>
        <w:rPr>
          <w:rFonts w:ascii="Century" w:hAnsi="Century"/>
        </w:rPr>
      </w:pPr>
      <w:r w:rsidRPr="00D67D1E">
        <w:rPr>
          <w:rFonts w:ascii="Century" w:hAnsi="Century"/>
        </w:rPr>
        <w:t xml:space="preserve">6.1 </w:t>
      </w:r>
      <w:r w:rsidRPr="002D6F3A">
        <w:rPr>
          <w:rFonts w:ascii="Century" w:hAnsi="Century"/>
          <w:u w:val="single"/>
        </w:rPr>
        <w:t>Regular Meetings</w:t>
      </w:r>
      <w:r w:rsidRPr="00D67D1E">
        <w:rPr>
          <w:rFonts w:ascii="Century" w:hAnsi="Century"/>
        </w:rPr>
        <w:t xml:space="preserve">. The Council shall </w:t>
      </w:r>
      <w:r w:rsidR="002D6F3A">
        <w:rPr>
          <w:rFonts w:ascii="Century" w:hAnsi="Century"/>
        </w:rPr>
        <w:t xml:space="preserve">have </w:t>
      </w:r>
      <w:r w:rsidRPr="00D67D1E">
        <w:rPr>
          <w:rFonts w:ascii="Century" w:hAnsi="Century"/>
        </w:rPr>
        <w:t xml:space="preserve">at least four </w:t>
      </w:r>
      <w:r w:rsidR="002D6F3A">
        <w:rPr>
          <w:rFonts w:ascii="Century" w:hAnsi="Century"/>
        </w:rPr>
        <w:t>regular meetings</w:t>
      </w:r>
      <w:r w:rsidRPr="00D67D1E">
        <w:rPr>
          <w:rFonts w:ascii="Century" w:hAnsi="Century"/>
        </w:rPr>
        <w:t xml:space="preserve"> per year.</w:t>
      </w:r>
      <w:r w:rsidR="00F1188D">
        <w:rPr>
          <w:rStyle w:val="FootnoteReference"/>
        </w:rPr>
        <w:footnoteReference w:id="15"/>
      </w:r>
      <w:r w:rsidRPr="00D67D1E">
        <w:rPr>
          <w:rFonts w:ascii="Century" w:hAnsi="Century"/>
        </w:rPr>
        <w:t xml:space="preserve"> </w:t>
      </w:r>
    </w:p>
    <w:p w14:paraId="69852F2B" w14:textId="460DBE6B" w:rsidR="00AE25C7" w:rsidRPr="00D67D1E" w:rsidRDefault="0065765D">
      <w:pPr>
        <w:pStyle w:val="BodyText"/>
        <w:rPr>
          <w:rFonts w:ascii="Century" w:hAnsi="Century"/>
        </w:rPr>
      </w:pPr>
      <w:r w:rsidRPr="00D67D1E">
        <w:rPr>
          <w:rFonts w:ascii="Century" w:hAnsi="Century"/>
        </w:rPr>
        <w:t xml:space="preserve">6.2 </w:t>
      </w:r>
      <w:r w:rsidRPr="002D6F3A">
        <w:rPr>
          <w:rFonts w:ascii="Century" w:hAnsi="Century"/>
          <w:u w:val="single"/>
        </w:rPr>
        <w:t>Annual Meeting</w:t>
      </w:r>
      <w:r w:rsidRPr="00D67D1E">
        <w:rPr>
          <w:rFonts w:ascii="Century" w:hAnsi="Century"/>
        </w:rPr>
        <w:t xml:space="preserve">. </w:t>
      </w:r>
      <w:r w:rsidR="004A0492">
        <w:rPr>
          <w:rFonts w:ascii="Century" w:hAnsi="Century"/>
        </w:rPr>
        <w:t>The first meeting of the</w:t>
      </w:r>
      <w:r w:rsidRPr="00D67D1E">
        <w:rPr>
          <w:rFonts w:ascii="Century" w:hAnsi="Century"/>
        </w:rPr>
        <w:t xml:space="preserve"> Council</w:t>
      </w:r>
      <w:r w:rsidR="004A0492">
        <w:rPr>
          <w:rFonts w:ascii="Century" w:hAnsi="Century"/>
        </w:rPr>
        <w:t xml:space="preserve"> after September 30th</w:t>
      </w:r>
      <w:r w:rsidR="009426FE">
        <w:rPr>
          <w:rFonts w:ascii="Century" w:hAnsi="Century"/>
        </w:rPr>
        <w:t xml:space="preserve"> of each year</w:t>
      </w:r>
      <w:r w:rsidR="004A0492">
        <w:rPr>
          <w:rFonts w:ascii="Century" w:hAnsi="Century"/>
        </w:rPr>
        <w:t xml:space="preserve">, which is the end of the federal fiscal year, </w:t>
      </w:r>
      <w:r w:rsidRPr="00D67D1E">
        <w:rPr>
          <w:rFonts w:ascii="Century" w:hAnsi="Century"/>
        </w:rPr>
        <w:t xml:space="preserve">shall </w:t>
      </w:r>
      <w:r w:rsidR="00FB37E3">
        <w:rPr>
          <w:rFonts w:ascii="Century" w:hAnsi="Century"/>
        </w:rPr>
        <w:t>be the</w:t>
      </w:r>
      <w:r w:rsidRPr="00D67D1E">
        <w:rPr>
          <w:rFonts w:ascii="Century" w:hAnsi="Century"/>
        </w:rPr>
        <w:t xml:space="preserve"> annual meeting</w:t>
      </w:r>
      <w:r w:rsidR="009426FE">
        <w:rPr>
          <w:rFonts w:ascii="Century" w:hAnsi="Century"/>
        </w:rPr>
        <w:t>, at which</w:t>
      </w:r>
      <w:r w:rsidRPr="00D67D1E">
        <w:rPr>
          <w:rFonts w:ascii="Century" w:hAnsi="Century"/>
        </w:rPr>
        <w:t xml:space="preserve"> officers</w:t>
      </w:r>
      <w:r w:rsidR="004A0492">
        <w:rPr>
          <w:rFonts w:ascii="Century" w:hAnsi="Century"/>
        </w:rPr>
        <w:t xml:space="preserve"> </w:t>
      </w:r>
      <w:r w:rsidR="009426FE">
        <w:rPr>
          <w:rFonts w:ascii="Century" w:hAnsi="Century"/>
        </w:rPr>
        <w:t xml:space="preserve">shall be elected </w:t>
      </w:r>
      <w:r w:rsidRPr="00D67D1E">
        <w:rPr>
          <w:rFonts w:ascii="Century" w:hAnsi="Century"/>
        </w:rPr>
        <w:t xml:space="preserve">and </w:t>
      </w:r>
      <w:r w:rsidR="004A0492">
        <w:rPr>
          <w:rFonts w:ascii="Century" w:hAnsi="Century"/>
        </w:rPr>
        <w:t>the</w:t>
      </w:r>
      <w:r w:rsidRPr="00D67D1E">
        <w:rPr>
          <w:rFonts w:ascii="Century" w:hAnsi="Century"/>
        </w:rPr>
        <w:t xml:space="preserve"> annual work plan</w:t>
      </w:r>
      <w:r w:rsidR="009426FE">
        <w:rPr>
          <w:rFonts w:ascii="Century" w:hAnsi="Century"/>
        </w:rPr>
        <w:t xml:space="preserve"> set</w:t>
      </w:r>
      <w:r w:rsidRPr="00D67D1E">
        <w:rPr>
          <w:rFonts w:ascii="Century" w:hAnsi="Century"/>
        </w:rPr>
        <w:t>.</w:t>
      </w:r>
    </w:p>
    <w:p w14:paraId="356F8054" w14:textId="08845D2F" w:rsidR="00AE25C7" w:rsidRPr="00D67D1E" w:rsidRDefault="0065765D">
      <w:pPr>
        <w:pStyle w:val="BodyText"/>
        <w:rPr>
          <w:rFonts w:ascii="Century" w:hAnsi="Century"/>
        </w:rPr>
      </w:pPr>
      <w:r w:rsidRPr="00D67D1E">
        <w:rPr>
          <w:rFonts w:ascii="Century" w:hAnsi="Century"/>
        </w:rPr>
        <w:t xml:space="preserve">6.3 </w:t>
      </w:r>
      <w:r w:rsidRPr="002D6F3A">
        <w:rPr>
          <w:rFonts w:ascii="Century" w:hAnsi="Century"/>
          <w:u w:val="single"/>
        </w:rPr>
        <w:t>Special Meetings</w:t>
      </w:r>
      <w:r w:rsidRPr="00D67D1E">
        <w:rPr>
          <w:rFonts w:ascii="Century" w:hAnsi="Century"/>
        </w:rPr>
        <w:t>. Special meetings may be called by the</w:t>
      </w:r>
      <w:r w:rsidR="00FB37E3">
        <w:rPr>
          <w:rFonts w:ascii="Century" w:hAnsi="Century"/>
        </w:rPr>
        <w:t xml:space="preserve"> Chair</w:t>
      </w:r>
      <w:r w:rsidR="002D6F3A">
        <w:rPr>
          <w:rFonts w:ascii="Century" w:hAnsi="Century"/>
        </w:rPr>
        <w:t xml:space="preserve"> or</w:t>
      </w:r>
      <w:r w:rsidRPr="00D67D1E">
        <w:rPr>
          <w:rFonts w:ascii="Century" w:hAnsi="Century"/>
        </w:rPr>
        <w:t xml:space="preserve"> by </w:t>
      </w:r>
      <w:r w:rsidR="00FB37E3">
        <w:rPr>
          <w:rFonts w:ascii="Century" w:hAnsi="Century"/>
        </w:rPr>
        <w:t xml:space="preserve">at least </w:t>
      </w:r>
      <w:r w:rsidR="002D6F3A">
        <w:rPr>
          <w:rFonts w:ascii="Century" w:hAnsi="Century"/>
        </w:rPr>
        <w:t>three</w:t>
      </w:r>
      <w:r w:rsidR="00FB37E3">
        <w:rPr>
          <w:rFonts w:ascii="Century" w:hAnsi="Century"/>
        </w:rPr>
        <w:t xml:space="preserve"> </w:t>
      </w:r>
      <w:r w:rsidR="009426FE">
        <w:rPr>
          <w:rFonts w:ascii="Century" w:hAnsi="Century"/>
        </w:rPr>
        <w:t>Council Member</w:t>
      </w:r>
      <w:r w:rsidRPr="00D67D1E">
        <w:rPr>
          <w:rFonts w:ascii="Century" w:hAnsi="Century"/>
        </w:rPr>
        <w:t>s stating the purpose</w:t>
      </w:r>
      <w:r w:rsidR="002D6F3A">
        <w:rPr>
          <w:rFonts w:ascii="Century" w:hAnsi="Century"/>
        </w:rPr>
        <w:t xml:space="preserve"> of the special meeting</w:t>
      </w:r>
      <w:r w:rsidRPr="00D67D1E">
        <w:rPr>
          <w:rFonts w:ascii="Century" w:hAnsi="Century"/>
        </w:rPr>
        <w:t>.</w:t>
      </w:r>
    </w:p>
    <w:p w14:paraId="227B1079" w14:textId="293233C1" w:rsidR="00415EF5" w:rsidRPr="00415EF5" w:rsidRDefault="0065765D">
      <w:pPr>
        <w:pStyle w:val="BodyText"/>
        <w:rPr>
          <w:rFonts w:ascii="Century" w:hAnsi="Century"/>
        </w:rPr>
      </w:pPr>
      <w:r w:rsidRPr="00D67D1E">
        <w:rPr>
          <w:rFonts w:ascii="Century" w:hAnsi="Century"/>
        </w:rPr>
        <w:t xml:space="preserve">6.4 </w:t>
      </w:r>
      <w:r w:rsidR="00415EF5">
        <w:rPr>
          <w:rFonts w:ascii="Century" w:hAnsi="Century"/>
          <w:u w:val="single"/>
        </w:rPr>
        <w:t>Work Sessions</w:t>
      </w:r>
      <w:r w:rsidR="00415EF5">
        <w:rPr>
          <w:rFonts w:ascii="Century" w:hAnsi="Century"/>
        </w:rPr>
        <w:t xml:space="preserve">.  The Council may hold work sessions between formal Council meetings at which all </w:t>
      </w:r>
      <w:r w:rsidR="009426FE">
        <w:rPr>
          <w:rFonts w:ascii="Century" w:hAnsi="Century"/>
        </w:rPr>
        <w:t>Council Member</w:t>
      </w:r>
      <w:r w:rsidR="00415EF5">
        <w:rPr>
          <w:rFonts w:ascii="Century" w:hAnsi="Century"/>
        </w:rPr>
        <w:t>s may attend.  No formal Council action may be taken at work sessions.</w:t>
      </w:r>
    </w:p>
    <w:p w14:paraId="119AEC16" w14:textId="1CBF1717" w:rsidR="00AE25C7" w:rsidRPr="00D67D1E" w:rsidRDefault="009426FE">
      <w:pPr>
        <w:pStyle w:val="BodyText"/>
        <w:rPr>
          <w:rFonts w:ascii="Century" w:hAnsi="Century"/>
        </w:rPr>
      </w:pPr>
      <w:r>
        <w:rPr>
          <w:rFonts w:ascii="Century" w:hAnsi="Century"/>
        </w:rPr>
        <w:t xml:space="preserve">6.5 </w:t>
      </w:r>
      <w:r w:rsidRPr="002D6F3A">
        <w:rPr>
          <w:rFonts w:ascii="Century" w:hAnsi="Century"/>
          <w:u w:val="single"/>
        </w:rPr>
        <w:t>Notice</w:t>
      </w:r>
      <w:r w:rsidRPr="00D67D1E">
        <w:rPr>
          <w:rFonts w:ascii="Century" w:hAnsi="Century"/>
        </w:rPr>
        <w:t>. Written notice</w:t>
      </w:r>
      <w:r w:rsidR="00415EF5">
        <w:rPr>
          <w:rFonts w:ascii="Century" w:hAnsi="Century"/>
        </w:rPr>
        <w:t xml:space="preserve"> of meetings and work sessions</w:t>
      </w:r>
      <w:r w:rsidR="002D6F3A">
        <w:rPr>
          <w:rFonts w:ascii="Century" w:hAnsi="Century"/>
        </w:rPr>
        <w:t>, which may be provided by email,</w:t>
      </w:r>
      <w:r w:rsidRPr="00D67D1E">
        <w:rPr>
          <w:rFonts w:ascii="Century" w:hAnsi="Century"/>
        </w:rPr>
        <w:t xml:space="preserve"> stating the date, time, teleconference/videoconference information, and agenda shall be provided at least </w:t>
      </w:r>
      <w:r w:rsidR="00820B32">
        <w:rPr>
          <w:rFonts w:ascii="Century" w:hAnsi="Century"/>
        </w:rPr>
        <w:t>seven</w:t>
      </w:r>
      <w:r w:rsidRPr="00D67D1E">
        <w:rPr>
          <w:rFonts w:ascii="Century" w:hAnsi="Century"/>
        </w:rPr>
        <w:t xml:space="preserve"> days before meetings</w:t>
      </w:r>
      <w:r w:rsidR="00415EF5">
        <w:rPr>
          <w:rFonts w:ascii="Century" w:hAnsi="Century"/>
        </w:rPr>
        <w:t xml:space="preserve"> and work sessions</w:t>
      </w:r>
      <w:r w:rsidRPr="00D67D1E">
        <w:rPr>
          <w:rFonts w:ascii="Century" w:hAnsi="Century"/>
        </w:rPr>
        <w:t xml:space="preserve">, unless waived by all </w:t>
      </w:r>
      <w:r>
        <w:rPr>
          <w:rFonts w:ascii="Century" w:hAnsi="Century"/>
        </w:rPr>
        <w:t>Council Member</w:t>
      </w:r>
      <w:r w:rsidRPr="00D67D1E">
        <w:rPr>
          <w:rFonts w:ascii="Century" w:hAnsi="Century"/>
        </w:rPr>
        <w:t>s or in exigent circumstances as determined by the Chair.</w:t>
      </w:r>
      <w:r w:rsidR="000E11A2">
        <w:rPr>
          <w:rFonts w:ascii="Century" w:hAnsi="Century"/>
        </w:rPr>
        <w:t xml:space="preserve">  </w:t>
      </w:r>
    </w:p>
    <w:p w14:paraId="7F5FCC19" w14:textId="3D7793BB" w:rsidR="00AE25C7" w:rsidRPr="00D67D1E" w:rsidRDefault="0065765D">
      <w:pPr>
        <w:pStyle w:val="BodyText"/>
        <w:rPr>
          <w:rFonts w:ascii="Century" w:hAnsi="Century"/>
        </w:rPr>
      </w:pPr>
      <w:r w:rsidRPr="00D67D1E">
        <w:rPr>
          <w:rFonts w:ascii="Century" w:hAnsi="Century"/>
        </w:rPr>
        <w:t>6.</w:t>
      </w:r>
      <w:r w:rsidR="009426FE">
        <w:rPr>
          <w:rFonts w:ascii="Century" w:hAnsi="Century"/>
        </w:rPr>
        <w:t>6</w:t>
      </w:r>
      <w:r w:rsidRPr="00D67D1E">
        <w:rPr>
          <w:rFonts w:ascii="Century" w:hAnsi="Century"/>
        </w:rPr>
        <w:t xml:space="preserve"> </w:t>
      </w:r>
      <w:r w:rsidRPr="002D6F3A">
        <w:rPr>
          <w:rFonts w:ascii="Century" w:hAnsi="Century"/>
          <w:u w:val="single"/>
        </w:rPr>
        <w:t>Open Meetings and Confidentiality</w:t>
      </w:r>
      <w:r w:rsidRPr="00D67D1E">
        <w:rPr>
          <w:rFonts w:ascii="Century" w:hAnsi="Century"/>
        </w:rPr>
        <w:t>. Meetings are generally open to the public except when the Council enters executive session to consider confidential matters, including client</w:t>
      </w:r>
      <w:r w:rsidRPr="00D67D1E">
        <w:rPr>
          <w:rFonts w:ascii="Cambria Math" w:hAnsi="Cambria Math" w:cs="Cambria Math"/>
        </w:rPr>
        <w:t>‑</w:t>
      </w:r>
      <w:r w:rsidRPr="00D67D1E">
        <w:rPr>
          <w:rFonts w:ascii="Century" w:hAnsi="Century"/>
        </w:rPr>
        <w:t>identifying information, privileged communications, personnel matters, or other sensitive information.</w:t>
      </w:r>
    </w:p>
    <w:p w14:paraId="1925DF8F" w14:textId="3B9A8735" w:rsidR="00AE25C7" w:rsidRPr="00D67D1E" w:rsidRDefault="0065765D">
      <w:pPr>
        <w:pStyle w:val="BodyText"/>
        <w:rPr>
          <w:rFonts w:ascii="Century" w:hAnsi="Century"/>
        </w:rPr>
      </w:pPr>
      <w:r w:rsidRPr="00D67D1E">
        <w:rPr>
          <w:rFonts w:ascii="Century" w:hAnsi="Century"/>
        </w:rPr>
        <w:t>6.</w:t>
      </w:r>
      <w:r w:rsidR="009426FE">
        <w:rPr>
          <w:rFonts w:ascii="Century" w:hAnsi="Century"/>
        </w:rPr>
        <w:t>7</w:t>
      </w:r>
      <w:r w:rsidRPr="00D67D1E">
        <w:rPr>
          <w:rFonts w:ascii="Century" w:hAnsi="Century"/>
        </w:rPr>
        <w:t xml:space="preserve"> </w:t>
      </w:r>
      <w:r w:rsidR="000B27D5">
        <w:rPr>
          <w:rFonts w:ascii="Century" w:hAnsi="Century"/>
          <w:u w:val="single"/>
        </w:rPr>
        <w:t>Videoconference Participation</w:t>
      </w:r>
      <w:r w:rsidRPr="00D67D1E">
        <w:rPr>
          <w:rFonts w:ascii="Century" w:hAnsi="Century"/>
        </w:rPr>
        <w:t xml:space="preserve">. </w:t>
      </w:r>
      <w:r w:rsidR="002D6F3A">
        <w:rPr>
          <w:rFonts w:ascii="Century" w:hAnsi="Century"/>
        </w:rPr>
        <w:t xml:space="preserve">Council </w:t>
      </w:r>
      <w:r w:rsidR="009426FE">
        <w:rPr>
          <w:rFonts w:ascii="Century" w:hAnsi="Century"/>
        </w:rPr>
        <w:t>meetings</w:t>
      </w:r>
      <w:r w:rsidR="002D6F3A">
        <w:rPr>
          <w:rFonts w:ascii="Century" w:hAnsi="Century"/>
        </w:rPr>
        <w:t xml:space="preserve"> normally take place by </w:t>
      </w:r>
      <w:r w:rsidRPr="00D67D1E">
        <w:rPr>
          <w:rFonts w:ascii="Century" w:hAnsi="Century"/>
        </w:rPr>
        <w:t xml:space="preserve">videoconference and </w:t>
      </w:r>
      <w:r w:rsidR="009426FE">
        <w:rPr>
          <w:rFonts w:ascii="Century" w:hAnsi="Century"/>
        </w:rPr>
        <w:t>Council Member</w:t>
      </w:r>
      <w:r w:rsidR="000B27D5">
        <w:rPr>
          <w:rFonts w:ascii="Century" w:hAnsi="Century"/>
        </w:rPr>
        <w:t xml:space="preserve">s </w:t>
      </w:r>
      <w:r w:rsidR="009426FE">
        <w:rPr>
          <w:rFonts w:ascii="Century" w:hAnsi="Century"/>
        </w:rPr>
        <w:t>are</w:t>
      </w:r>
      <w:r w:rsidRPr="00D67D1E">
        <w:rPr>
          <w:rFonts w:ascii="Century" w:hAnsi="Century"/>
        </w:rPr>
        <w:t xml:space="preserve"> present for quorum and voting purposes if they can hear and be heard.</w:t>
      </w:r>
      <w:r w:rsidR="000B27D5">
        <w:rPr>
          <w:rFonts w:ascii="Century" w:hAnsi="Century"/>
        </w:rPr>
        <w:t xml:space="preserve">  </w:t>
      </w:r>
      <w:r w:rsidR="009426FE">
        <w:rPr>
          <w:rFonts w:ascii="Century" w:hAnsi="Century"/>
        </w:rPr>
        <w:t>For</w:t>
      </w:r>
      <w:r w:rsidR="000B27D5">
        <w:rPr>
          <w:rFonts w:ascii="Century" w:hAnsi="Century"/>
        </w:rPr>
        <w:t xml:space="preserve"> any in person </w:t>
      </w:r>
      <w:r w:rsidR="009426FE">
        <w:rPr>
          <w:rFonts w:ascii="Century" w:hAnsi="Century"/>
        </w:rPr>
        <w:t>meetings,</w:t>
      </w:r>
      <w:r w:rsidR="000B27D5">
        <w:rPr>
          <w:rFonts w:ascii="Century" w:hAnsi="Century"/>
        </w:rPr>
        <w:t xml:space="preserve"> </w:t>
      </w:r>
      <w:r w:rsidR="009426FE">
        <w:rPr>
          <w:rFonts w:ascii="Century" w:hAnsi="Century"/>
        </w:rPr>
        <w:t>Council Member</w:t>
      </w:r>
      <w:r w:rsidR="000B27D5">
        <w:rPr>
          <w:rFonts w:ascii="Century" w:hAnsi="Century"/>
        </w:rPr>
        <w:t xml:space="preserve">s may also participate remotely by </w:t>
      </w:r>
      <w:r w:rsidR="009426FE">
        <w:rPr>
          <w:rFonts w:ascii="Century" w:hAnsi="Century"/>
        </w:rPr>
        <w:t>audio</w:t>
      </w:r>
      <w:r w:rsidR="000B27D5">
        <w:rPr>
          <w:rFonts w:ascii="Century" w:hAnsi="Century"/>
        </w:rPr>
        <w:t xml:space="preserve"> or videoconference.</w:t>
      </w:r>
    </w:p>
    <w:p w14:paraId="5CFE29D1" w14:textId="06C2E28F" w:rsidR="00AE25C7" w:rsidRPr="00D67D1E" w:rsidRDefault="0065765D">
      <w:pPr>
        <w:pStyle w:val="BodyText"/>
        <w:rPr>
          <w:rFonts w:ascii="Century" w:hAnsi="Century"/>
        </w:rPr>
      </w:pPr>
      <w:r w:rsidRPr="00D67D1E">
        <w:rPr>
          <w:rFonts w:ascii="Century" w:hAnsi="Century"/>
        </w:rPr>
        <w:t>6.</w:t>
      </w:r>
      <w:r w:rsidR="009426FE">
        <w:rPr>
          <w:rFonts w:ascii="Century" w:hAnsi="Century"/>
        </w:rPr>
        <w:t>8</w:t>
      </w:r>
      <w:r w:rsidRPr="00D67D1E">
        <w:rPr>
          <w:rFonts w:ascii="Century" w:hAnsi="Century"/>
        </w:rPr>
        <w:t xml:space="preserve"> </w:t>
      </w:r>
      <w:r w:rsidRPr="000B27D5">
        <w:rPr>
          <w:rFonts w:ascii="Century" w:hAnsi="Century"/>
          <w:u w:val="single"/>
        </w:rPr>
        <w:t>Accessibility</w:t>
      </w:r>
      <w:r w:rsidRPr="00D67D1E">
        <w:rPr>
          <w:rFonts w:ascii="Century" w:hAnsi="Century"/>
        </w:rPr>
        <w:t xml:space="preserve">. Meetings shall be accessible, with reasonable </w:t>
      </w:r>
      <w:r w:rsidR="003C2518" w:rsidRPr="00D67D1E">
        <w:rPr>
          <w:rFonts w:ascii="Century" w:hAnsi="Century"/>
        </w:rPr>
        <w:t>accommodation</w:t>
      </w:r>
      <w:r w:rsidR="003C2518">
        <w:rPr>
          <w:rFonts w:ascii="Century" w:hAnsi="Century"/>
        </w:rPr>
        <w:t>s</w:t>
      </w:r>
      <w:r w:rsidRPr="00D67D1E">
        <w:rPr>
          <w:rFonts w:ascii="Century" w:hAnsi="Century"/>
        </w:rPr>
        <w:t xml:space="preserve"> and language access provided upon request</w:t>
      </w:r>
      <w:r w:rsidR="00A300C5">
        <w:rPr>
          <w:rFonts w:ascii="Century" w:hAnsi="Century"/>
        </w:rPr>
        <w:t xml:space="preserve"> with sufficient notice</w:t>
      </w:r>
      <w:r w:rsidRPr="00D67D1E">
        <w:rPr>
          <w:rFonts w:ascii="Century" w:hAnsi="Century"/>
        </w:rPr>
        <w:t>.</w:t>
      </w:r>
    </w:p>
    <w:p w14:paraId="1D9731F6" w14:textId="5D1803A5" w:rsidR="00AE25C7" w:rsidRPr="00D67D1E" w:rsidRDefault="0065765D">
      <w:pPr>
        <w:pStyle w:val="BodyText"/>
        <w:rPr>
          <w:rFonts w:ascii="Century" w:hAnsi="Century"/>
        </w:rPr>
      </w:pPr>
      <w:r w:rsidRPr="00D67D1E">
        <w:rPr>
          <w:rFonts w:ascii="Century" w:hAnsi="Century"/>
        </w:rPr>
        <w:t>6.</w:t>
      </w:r>
      <w:r w:rsidR="009426FE">
        <w:rPr>
          <w:rFonts w:ascii="Century" w:hAnsi="Century"/>
        </w:rPr>
        <w:t>9</w:t>
      </w:r>
      <w:r w:rsidRPr="00D67D1E">
        <w:rPr>
          <w:rFonts w:ascii="Century" w:hAnsi="Century"/>
        </w:rPr>
        <w:t xml:space="preserve"> </w:t>
      </w:r>
      <w:r w:rsidRPr="000B27D5">
        <w:rPr>
          <w:rFonts w:ascii="Century" w:hAnsi="Century"/>
          <w:u w:val="single"/>
        </w:rPr>
        <w:t>Agenda and Materials</w:t>
      </w:r>
      <w:r w:rsidRPr="00D67D1E">
        <w:rPr>
          <w:rFonts w:ascii="Century" w:hAnsi="Century"/>
        </w:rPr>
        <w:t>. The Chair shall set agendas</w:t>
      </w:r>
      <w:r w:rsidR="00E01EA4">
        <w:rPr>
          <w:rFonts w:ascii="Century" w:hAnsi="Century"/>
        </w:rPr>
        <w:t>, accepting</w:t>
      </w:r>
      <w:r w:rsidR="000B27D5">
        <w:rPr>
          <w:rFonts w:ascii="Century" w:hAnsi="Century"/>
        </w:rPr>
        <w:t xml:space="preserve"> input from</w:t>
      </w:r>
      <w:r w:rsidR="00415EF5">
        <w:rPr>
          <w:rFonts w:ascii="Century" w:hAnsi="Century"/>
        </w:rPr>
        <w:t xml:space="preserve"> </w:t>
      </w:r>
      <w:r w:rsidR="009426FE">
        <w:rPr>
          <w:rFonts w:ascii="Century" w:hAnsi="Century"/>
        </w:rPr>
        <w:t>Council Member</w:t>
      </w:r>
      <w:r w:rsidR="00415EF5">
        <w:rPr>
          <w:rFonts w:ascii="Century" w:hAnsi="Century"/>
        </w:rPr>
        <w:t>s and</w:t>
      </w:r>
      <w:r w:rsidR="000B27D5">
        <w:rPr>
          <w:rFonts w:ascii="Century" w:hAnsi="Century"/>
        </w:rPr>
        <w:t xml:space="preserve"> HDRC</w:t>
      </w:r>
      <w:r w:rsidRPr="00D67D1E">
        <w:rPr>
          <w:rFonts w:ascii="Century" w:hAnsi="Century"/>
        </w:rPr>
        <w:t xml:space="preserve">. </w:t>
      </w:r>
      <w:r w:rsidR="00A300C5">
        <w:rPr>
          <w:rFonts w:ascii="Century" w:hAnsi="Century"/>
        </w:rPr>
        <w:t xml:space="preserve"> </w:t>
      </w:r>
      <w:r w:rsidRPr="00D67D1E">
        <w:rPr>
          <w:rFonts w:ascii="Century" w:hAnsi="Century"/>
        </w:rPr>
        <w:t xml:space="preserve">Materials shall be provided reasonably in advance to permit informed </w:t>
      </w:r>
      <w:r w:rsidR="00A300C5">
        <w:rPr>
          <w:rFonts w:ascii="Century" w:hAnsi="Century"/>
        </w:rPr>
        <w:t>decision-making</w:t>
      </w:r>
      <w:r w:rsidRPr="00D67D1E">
        <w:rPr>
          <w:rFonts w:ascii="Century" w:hAnsi="Century"/>
        </w:rPr>
        <w:t>.</w:t>
      </w:r>
    </w:p>
    <w:p w14:paraId="4C646795" w14:textId="1B5985B5" w:rsidR="00AE25C7" w:rsidRDefault="0065765D">
      <w:pPr>
        <w:pStyle w:val="BodyText"/>
        <w:rPr>
          <w:rFonts w:ascii="Century" w:hAnsi="Century"/>
        </w:rPr>
      </w:pPr>
      <w:r w:rsidRPr="00D67D1E">
        <w:rPr>
          <w:rFonts w:ascii="Century" w:hAnsi="Century"/>
        </w:rPr>
        <w:lastRenderedPageBreak/>
        <w:t>6.</w:t>
      </w:r>
      <w:r w:rsidR="009426FE">
        <w:rPr>
          <w:rFonts w:ascii="Century" w:hAnsi="Century"/>
        </w:rPr>
        <w:t>10</w:t>
      </w:r>
      <w:r w:rsidRPr="00D67D1E">
        <w:rPr>
          <w:rFonts w:ascii="Century" w:hAnsi="Century"/>
        </w:rPr>
        <w:t xml:space="preserve"> </w:t>
      </w:r>
      <w:r w:rsidRPr="000B27D5">
        <w:rPr>
          <w:rFonts w:ascii="Century" w:hAnsi="Century"/>
          <w:u w:val="single"/>
        </w:rPr>
        <w:t>Minutes</w:t>
      </w:r>
      <w:r w:rsidRPr="00D67D1E">
        <w:rPr>
          <w:rFonts w:ascii="Century" w:hAnsi="Century"/>
        </w:rPr>
        <w:t>. The Secretary shall ensure accurate minutes of actions taken, attendance, and votes</w:t>
      </w:r>
      <w:r w:rsidR="00A300C5">
        <w:rPr>
          <w:rFonts w:ascii="Century" w:hAnsi="Century"/>
        </w:rPr>
        <w:t xml:space="preserve"> are prepared</w:t>
      </w:r>
      <w:r w:rsidRPr="00D67D1E">
        <w:rPr>
          <w:rFonts w:ascii="Century" w:hAnsi="Century"/>
        </w:rPr>
        <w:t>. Approved minutes shall be maintained by the</w:t>
      </w:r>
      <w:r w:rsidR="00D76585">
        <w:rPr>
          <w:rFonts w:ascii="Century" w:hAnsi="Century"/>
        </w:rPr>
        <w:t xml:space="preserve"> Secretary and</w:t>
      </w:r>
      <w:r w:rsidRPr="00D67D1E">
        <w:rPr>
          <w:rFonts w:ascii="Century" w:hAnsi="Century"/>
        </w:rPr>
        <w:t xml:space="preserve"> </w:t>
      </w:r>
      <w:r w:rsidR="00D67D1E">
        <w:rPr>
          <w:rFonts w:ascii="Century" w:hAnsi="Century"/>
        </w:rPr>
        <w:t>HDRC</w:t>
      </w:r>
      <w:r w:rsidRPr="00D67D1E">
        <w:rPr>
          <w:rFonts w:ascii="Century" w:hAnsi="Century"/>
        </w:rPr>
        <w:t>.</w:t>
      </w:r>
    </w:p>
    <w:p w14:paraId="50D16D5E" w14:textId="310C672F" w:rsidR="008A087D" w:rsidRPr="008A087D" w:rsidRDefault="009426FE">
      <w:pPr>
        <w:pStyle w:val="BodyText"/>
        <w:rPr>
          <w:rFonts w:ascii="Century" w:hAnsi="Century"/>
        </w:rPr>
      </w:pPr>
      <w:r>
        <w:rPr>
          <w:rFonts w:ascii="Century" w:hAnsi="Century"/>
        </w:rPr>
        <w:t>6.11</w:t>
      </w:r>
      <w:r w:rsidR="008A087D">
        <w:rPr>
          <w:rFonts w:ascii="Century" w:hAnsi="Century"/>
        </w:rPr>
        <w:t xml:space="preserve"> </w:t>
      </w:r>
      <w:r w:rsidR="008A087D">
        <w:rPr>
          <w:rFonts w:ascii="Century" w:hAnsi="Century"/>
          <w:u w:val="single"/>
        </w:rPr>
        <w:t>Procedure</w:t>
      </w:r>
      <w:r w:rsidR="008A087D">
        <w:rPr>
          <w:rFonts w:ascii="Century" w:hAnsi="Century"/>
        </w:rPr>
        <w:t xml:space="preserve">.  The most recent edition of </w:t>
      </w:r>
      <w:commentRangeStart w:id="13"/>
      <w:r w:rsidR="00A62222">
        <w:rPr>
          <w:rFonts w:ascii="Century" w:hAnsi="Century"/>
        </w:rPr>
        <w:t xml:space="preserve">The </w:t>
      </w:r>
      <w:r w:rsidR="008A087D">
        <w:rPr>
          <w:rFonts w:ascii="Century" w:hAnsi="Century"/>
        </w:rPr>
        <w:t xml:space="preserve">Modern Rules of Order </w:t>
      </w:r>
      <w:commentRangeEnd w:id="13"/>
      <w:r w:rsidR="00106022">
        <w:rPr>
          <w:rStyle w:val="CommentReference"/>
          <w:rFonts w:ascii="Century" w:hAnsi="Century"/>
          <w:sz w:val="24"/>
          <w:szCs w:val="22"/>
        </w:rPr>
        <w:commentReference w:id="13"/>
      </w:r>
      <w:r w:rsidR="00A62222">
        <w:rPr>
          <w:rFonts w:ascii="Century" w:hAnsi="Century"/>
        </w:rPr>
        <w:t>shall be used to guide meetings.</w:t>
      </w:r>
    </w:p>
    <w:p w14:paraId="42E6A854" w14:textId="77777777" w:rsidR="00AE25C7" w:rsidRPr="00D67D1E" w:rsidRDefault="0065765D" w:rsidP="00883D8C">
      <w:pPr>
        <w:pStyle w:val="Heading3"/>
      </w:pPr>
      <w:bookmarkStart w:id="14" w:name="article-7.-quorum-and-voting"/>
      <w:bookmarkEnd w:id="12"/>
      <w:r w:rsidRPr="00D67D1E">
        <w:t>Article 7. Quorum and Voting</w:t>
      </w:r>
    </w:p>
    <w:p w14:paraId="25D47941" w14:textId="697AECDC" w:rsidR="00AE25C7" w:rsidRPr="00D67D1E" w:rsidRDefault="0065765D">
      <w:pPr>
        <w:pStyle w:val="FirstParagraph"/>
        <w:rPr>
          <w:rFonts w:ascii="Century" w:hAnsi="Century"/>
        </w:rPr>
      </w:pPr>
      <w:r w:rsidRPr="00D67D1E">
        <w:rPr>
          <w:rFonts w:ascii="Century" w:hAnsi="Century"/>
        </w:rPr>
        <w:t xml:space="preserve">7.1 </w:t>
      </w:r>
      <w:r w:rsidRPr="005F7694">
        <w:rPr>
          <w:rFonts w:ascii="Century" w:hAnsi="Century"/>
          <w:u w:val="single"/>
        </w:rPr>
        <w:t>Quorum</w:t>
      </w:r>
      <w:r w:rsidRPr="00D67D1E">
        <w:rPr>
          <w:rFonts w:ascii="Century" w:hAnsi="Century"/>
        </w:rPr>
        <w:t xml:space="preserve">. A quorum consists of a majority of </w:t>
      </w:r>
      <w:r w:rsidR="009426FE">
        <w:rPr>
          <w:rFonts w:ascii="Century" w:hAnsi="Century"/>
        </w:rPr>
        <w:t>Council Member</w:t>
      </w:r>
      <w:r w:rsidRPr="00D67D1E">
        <w:rPr>
          <w:rFonts w:ascii="Century" w:hAnsi="Century"/>
        </w:rPr>
        <w:t xml:space="preserve">s. </w:t>
      </w:r>
      <w:r w:rsidR="00E67D82" w:rsidRPr="00D67D1E">
        <w:rPr>
          <w:rFonts w:ascii="Century" w:hAnsi="Century"/>
        </w:rPr>
        <w:t xml:space="preserve">Vacant seats are excluded </w:t>
      </w:r>
      <w:r w:rsidR="00E67D82">
        <w:rPr>
          <w:rFonts w:ascii="Century" w:hAnsi="Century"/>
        </w:rPr>
        <w:t>in determining the number needed for a quorum</w:t>
      </w:r>
      <w:r w:rsidR="00E67D82" w:rsidRPr="00D67D1E">
        <w:rPr>
          <w:rFonts w:ascii="Century" w:hAnsi="Century"/>
        </w:rPr>
        <w:t>.</w:t>
      </w:r>
      <w:r w:rsidR="00E67D82">
        <w:rPr>
          <w:rFonts w:ascii="Century" w:hAnsi="Century"/>
        </w:rPr>
        <w:t xml:space="preserve">  </w:t>
      </w:r>
      <w:r w:rsidR="00942C6C" w:rsidRPr="00942C6C">
        <w:rPr>
          <w:rFonts w:ascii="Century" w:hAnsi="Century"/>
        </w:rPr>
        <w:t xml:space="preserve">Once having been established, a quorum shall </w:t>
      </w:r>
      <w:r w:rsidR="008D0E93">
        <w:rPr>
          <w:rFonts w:ascii="Century" w:hAnsi="Century"/>
        </w:rPr>
        <w:t>continue</w:t>
      </w:r>
      <w:r w:rsidR="00942C6C" w:rsidRPr="00942C6C">
        <w:rPr>
          <w:rFonts w:ascii="Century" w:hAnsi="Century"/>
        </w:rPr>
        <w:t xml:space="preserve"> to exist notwithstanding the departure of one or more </w:t>
      </w:r>
      <w:r w:rsidR="009426FE">
        <w:rPr>
          <w:rFonts w:ascii="Century" w:hAnsi="Century"/>
        </w:rPr>
        <w:t>Council Member</w:t>
      </w:r>
      <w:r w:rsidR="00942C6C" w:rsidRPr="00942C6C">
        <w:rPr>
          <w:rFonts w:ascii="Century" w:hAnsi="Century"/>
        </w:rPr>
        <w:t>s</w:t>
      </w:r>
      <w:r w:rsidR="00942C6C">
        <w:rPr>
          <w:rFonts w:ascii="Century" w:hAnsi="Century"/>
        </w:rPr>
        <w:t>.</w:t>
      </w:r>
      <w:r w:rsidR="00942C6C" w:rsidRPr="00942C6C">
        <w:rPr>
          <w:rFonts w:ascii="Century" w:hAnsi="Century"/>
        </w:rPr>
        <w:t xml:space="preserve"> </w:t>
      </w:r>
      <w:r w:rsidR="00942C6C">
        <w:rPr>
          <w:rFonts w:ascii="Century" w:hAnsi="Century"/>
        </w:rPr>
        <w:t xml:space="preserve"> </w:t>
      </w:r>
    </w:p>
    <w:p w14:paraId="633C8B2D" w14:textId="47FF5EB9" w:rsidR="00AE25C7" w:rsidRPr="00D67D1E" w:rsidRDefault="0065765D">
      <w:pPr>
        <w:pStyle w:val="BodyText"/>
        <w:rPr>
          <w:rFonts w:ascii="Century" w:hAnsi="Century"/>
        </w:rPr>
      </w:pPr>
      <w:r w:rsidRPr="00D67D1E">
        <w:rPr>
          <w:rFonts w:ascii="Century" w:hAnsi="Century"/>
        </w:rPr>
        <w:t xml:space="preserve">7.2 </w:t>
      </w:r>
      <w:r w:rsidRPr="005F7694">
        <w:rPr>
          <w:rFonts w:ascii="Century" w:hAnsi="Century"/>
          <w:u w:val="single"/>
        </w:rPr>
        <w:t>Voting</w:t>
      </w:r>
      <w:r w:rsidRPr="00D67D1E">
        <w:rPr>
          <w:rFonts w:ascii="Century" w:hAnsi="Century"/>
        </w:rPr>
        <w:t xml:space="preserve">. Each </w:t>
      </w:r>
      <w:r w:rsidR="009426FE">
        <w:rPr>
          <w:rFonts w:ascii="Century" w:hAnsi="Century"/>
        </w:rPr>
        <w:t>Council Member</w:t>
      </w:r>
      <w:r w:rsidRPr="00D67D1E">
        <w:rPr>
          <w:rFonts w:ascii="Century" w:hAnsi="Century"/>
        </w:rPr>
        <w:t xml:space="preserve"> has one vote. Unless otherwise specified</w:t>
      </w:r>
      <w:r w:rsidR="00BE5F8A">
        <w:rPr>
          <w:rFonts w:ascii="Century" w:hAnsi="Century"/>
        </w:rPr>
        <w:t xml:space="preserve"> in these bylaws</w:t>
      </w:r>
      <w:r w:rsidRPr="00D67D1E">
        <w:rPr>
          <w:rFonts w:ascii="Century" w:hAnsi="Century"/>
        </w:rPr>
        <w:t>, actions require a majority of votes cast at a meeting with</w:t>
      </w:r>
      <w:r w:rsidR="00D76585">
        <w:rPr>
          <w:rFonts w:ascii="Century" w:hAnsi="Century"/>
        </w:rPr>
        <w:t xml:space="preserve"> a</w:t>
      </w:r>
      <w:r w:rsidRPr="00D67D1E">
        <w:rPr>
          <w:rFonts w:ascii="Century" w:hAnsi="Century"/>
        </w:rPr>
        <w:t xml:space="preserve"> quorum.</w:t>
      </w:r>
    </w:p>
    <w:p w14:paraId="2FEF6FD0" w14:textId="3895F656" w:rsidR="00AE25C7" w:rsidRPr="00D67D1E" w:rsidRDefault="0065765D">
      <w:pPr>
        <w:pStyle w:val="BodyText"/>
        <w:rPr>
          <w:rFonts w:ascii="Century" w:hAnsi="Century"/>
        </w:rPr>
      </w:pPr>
      <w:r w:rsidRPr="00D67D1E">
        <w:rPr>
          <w:rFonts w:ascii="Century" w:hAnsi="Century"/>
        </w:rPr>
        <w:t xml:space="preserve">7.3 </w:t>
      </w:r>
      <w:r w:rsidRPr="005F7694">
        <w:rPr>
          <w:rFonts w:ascii="Century" w:hAnsi="Century"/>
          <w:u w:val="single"/>
        </w:rPr>
        <w:t>Proxies</w:t>
      </w:r>
      <w:r w:rsidRPr="00D67D1E">
        <w:rPr>
          <w:rFonts w:ascii="Century" w:hAnsi="Century"/>
        </w:rPr>
        <w:t>. Voting by proxy is not permitted.</w:t>
      </w:r>
    </w:p>
    <w:p w14:paraId="0FA1466C" w14:textId="407A9CC6" w:rsidR="00AE25C7" w:rsidRPr="00D67D1E" w:rsidRDefault="0065765D">
      <w:pPr>
        <w:pStyle w:val="BodyText"/>
        <w:rPr>
          <w:rFonts w:ascii="Century" w:hAnsi="Century"/>
        </w:rPr>
      </w:pPr>
      <w:r w:rsidRPr="00D67D1E">
        <w:rPr>
          <w:rFonts w:ascii="Century" w:hAnsi="Century"/>
        </w:rPr>
        <w:t>7.</w:t>
      </w:r>
      <w:r w:rsidR="00D76585">
        <w:rPr>
          <w:rFonts w:ascii="Century" w:hAnsi="Century"/>
        </w:rPr>
        <w:t>4</w:t>
      </w:r>
      <w:r w:rsidRPr="00D67D1E">
        <w:rPr>
          <w:rFonts w:ascii="Century" w:hAnsi="Century"/>
        </w:rPr>
        <w:t xml:space="preserve"> </w:t>
      </w:r>
      <w:r w:rsidRPr="005F7694">
        <w:rPr>
          <w:rFonts w:ascii="Century" w:hAnsi="Century"/>
          <w:u w:val="single"/>
        </w:rPr>
        <w:t>Recusal</w:t>
      </w:r>
      <w:r w:rsidRPr="00D67D1E">
        <w:rPr>
          <w:rFonts w:ascii="Century" w:hAnsi="Century"/>
        </w:rPr>
        <w:t xml:space="preserve">. A </w:t>
      </w:r>
      <w:r w:rsidR="009426FE">
        <w:rPr>
          <w:rFonts w:ascii="Century" w:hAnsi="Century"/>
        </w:rPr>
        <w:t>Council Member</w:t>
      </w:r>
      <w:r w:rsidRPr="00D67D1E">
        <w:rPr>
          <w:rFonts w:ascii="Century" w:hAnsi="Century"/>
        </w:rPr>
        <w:t xml:space="preserve"> with a conflict of interest shall disclose the conflict and</w:t>
      </w:r>
      <w:r w:rsidR="00BE5F8A">
        <w:rPr>
          <w:rFonts w:ascii="Century" w:hAnsi="Century"/>
        </w:rPr>
        <w:t xml:space="preserve"> be</w:t>
      </w:r>
      <w:r w:rsidRPr="00D67D1E">
        <w:rPr>
          <w:rFonts w:ascii="Century" w:hAnsi="Century"/>
        </w:rPr>
        <w:t xml:space="preserve"> recuse</w:t>
      </w:r>
      <w:r w:rsidR="00BE5F8A">
        <w:rPr>
          <w:rFonts w:ascii="Century" w:hAnsi="Century"/>
        </w:rPr>
        <w:t>d</w:t>
      </w:r>
      <w:r w:rsidRPr="00D67D1E">
        <w:rPr>
          <w:rFonts w:ascii="Century" w:hAnsi="Century"/>
        </w:rPr>
        <w:t xml:space="preserve"> from deliberation and voting on the affected matter.</w:t>
      </w:r>
      <w:r w:rsidR="00D76585">
        <w:rPr>
          <w:rFonts w:ascii="Century" w:hAnsi="Century"/>
        </w:rPr>
        <w:t xml:space="preserve">  Such </w:t>
      </w:r>
      <w:r w:rsidR="009426FE">
        <w:rPr>
          <w:rFonts w:ascii="Century" w:hAnsi="Century"/>
        </w:rPr>
        <w:t>Council Member</w:t>
      </w:r>
      <w:r w:rsidR="00D76585">
        <w:rPr>
          <w:rFonts w:ascii="Century" w:hAnsi="Century"/>
        </w:rPr>
        <w:t xml:space="preserve"> shall </w:t>
      </w:r>
      <w:r w:rsidR="005F7694">
        <w:rPr>
          <w:rFonts w:ascii="Century" w:hAnsi="Century"/>
        </w:rPr>
        <w:t>be excluded from</w:t>
      </w:r>
      <w:r w:rsidR="00D76585">
        <w:rPr>
          <w:rFonts w:ascii="Century" w:hAnsi="Century"/>
        </w:rPr>
        <w:t xml:space="preserve"> the </w:t>
      </w:r>
      <w:r w:rsidR="008D0E93">
        <w:rPr>
          <w:rFonts w:ascii="Century" w:hAnsi="Century"/>
        </w:rPr>
        <w:t>number needed to establish a</w:t>
      </w:r>
      <w:r w:rsidR="00D76585">
        <w:rPr>
          <w:rFonts w:ascii="Century" w:hAnsi="Century"/>
        </w:rPr>
        <w:t xml:space="preserve"> quorum and majority.</w:t>
      </w:r>
    </w:p>
    <w:p w14:paraId="39175821" w14:textId="06FA7280" w:rsidR="00AE25C7" w:rsidRPr="00D67D1E" w:rsidRDefault="0065765D">
      <w:pPr>
        <w:pStyle w:val="BodyText"/>
        <w:rPr>
          <w:rFonts w:ascii="Century" w:hAnsi="Century"/>
        </w:rPr>
      </w:pPr>
      <w:r w:rsidRPr="00D67D1E">
        <w:rPr>
          <w:rFonts w:ascii="Century" w:hAnsi="Century"/>
        </w:rPr>
        <w:t>7.</w:t>
      </w:r>
      <w:r w:rsidR="00D76585">
        <w:rPr>
          <w:rFonts w:ascii="Century" w:hAnsi="Century"/>
        </w:rPr>
        <w:t>5</w:t>
      </w:r>
      <w:r w:rsidRPr="00D67D1E">
        <w:rPr>
          <w:rFonts w:ascii="Century" w:hAnsi="Century"/>
        </w:rPr>
        <w:t xml:space="preserve"> </w:t>
      </w:r>
      <w:r w:rsidRPr="005F7694">
        <w:rPr>
          <w:rFonts w:ascii="Century" w:hAnsi="Century"/>
          <w:u w:val="single"/>
        </w:rPr>
        <w:t>Action Without Meeting</w:t>
      </w:r>
      <w:r w:rsidRPr="00D67D1E">
        <w:rPr>
          <w:rFonts w:ascii="Century" w:hAnsi="Century"/>
        </w:rPr>
        <w:t xml:space="preserve">. The Council may take action without a meeting by written </w:t>
      </w:r>
      <w:r w:rsidR="005F7694">
        <w:rPr>
          <w:rFonts w:ascii="Century" w:hAnsi="Century"/>
        </w:rPr>
        <w:t>votes</w:t>
      </w:r>
      <w:r w:rsidRPr="00D67D1E">
        <w:rPr>
          <w:rFonts w:ascii="Century" w:hAnsi="Century"/>
        </w:rPr>
        <w:t xml:space="preserve">, including </w:t>
      </w:r>
      <w:r w:rsidRPr="005F7694">
        <w:rPr>
          <w:rFonts w:ascii="Century" w:hAnsi="Century"/>
          <w:i/>
          <w:iCs/>
        </w:rPr>
        <w:t>via</w:t>
      </w:r>
      <w:r w:rsidRPr="00D67D1E">
        <w:rPr>
          <w:rFonts w:ascii="Century" w:hAnsi="Century"/>
        </w:rPr>
        <w:t xml:space="preserve"> electronic communications, with such actions recorded in the minutes of the next meeting.</w:t>
      </w:r>
    </w:p>
    <w:p w14:paraId="4F9CBAFC" w14:textId="77777777" w:rsidR="00AE25C7" w:rsidRPr="00D67D1E" w:rsidRDefault="0065765D" w:rsidP="00883D8C">
      <w:pPr>
        <w:pStyle w:val="Heading3"/>
      </w:pPr>
      <w:bookmarkStart w:id="15" w:name="article-8.-committees"/>
      <w:bookmarkEnd w:id="14"/>
      <w:r w:rsidRPr="00D67D1E">
        <w:t>Article 8. Committees</w:t>
      </w:r>
    </w:p>
    <w:p w14:paraId="6522F6E2" w14:textId="0EE9A775" w:rsidR="00415EF5" w:rsidRPr="005F7694" w:rsidRDefault="0065765D" w:rsidP="00415EF5">
      <w:pPr>
        <w:pStyle w:val="FirstParagraph"/>
        <w:rPr>
          <w:rFonts w:ascii="Century" w:hAnsi="Century"/>
          <w:u w:val="single"/>
        </w:rPr>
      </w:pPr>
      <w:r w:rsidRPr="00D67D1E">
        <w:rPr>
          <w:rFonts w:ascii="Century" w:hAnsi="Century"/>
        </w:rPr>
        <w:t xml:space="preserve">8.1 </w:t>
      </w:r>
      <w:r w:rsidR="00B906C7" w:rsidRPr="00B906C7">
        <w:rPr>
          <w:rFonts w:ascii="Century" w:hAnsi="Century"/>
          <w:u w:val="single"/>
        </w:rPr>
        <w:t>Establishment</w:t>
      </w:r>
      <w:r w:rsidR="00B906C7">
        <w:rPr>
          <w:rFonts w:ascii="Century" w:hAnsi="Century"/>
        </w:rPr>
        <w:t xml:space="preserve">. </w:t>
      </w:r>
      <w:r w:rsidR="00B906C7" w:rsidRPr="00B906C7">
        <w:rPr>
          <w:rFonts w:ascii="Century" w:hAnsi="Century"/>
        </w:rPr>
        <w:t>The</w:t>
      </w:r>
      <w:r w:rsidR="00B906C7" w:rsidRPr="00D67D1E">
        <w:rPr>
          <w:rFonts w:ascii="Century" w:hAnsi="Century"/>
        </w:rPr>
        <w:t xml:space="preserve"> </w:t>
      </w:r>
      <w:r w:rsidR="00B906C7">
        <w:rPr>
          <w:rFonts w:ascii="Century" w:hAnsi="Century"/>
        </w:rPr>
        <w:t xml:space="preserve">Council </w:t>
      </w:r>
      <w:r w:rsidR="00B906C7" w:rsidRPr="00D67D1E">
        <w:rPr>
          <w:rFonts w:ascii="Century" w:hAnsi="Century"/>
        </w:rPr>
        <w:t>may establish</w:t>
      </w:r>
      <w:r w:rsidR="00B906C7">
        <w:rPr>
          <w:rFonts w:ascii="Century" w:hAnsi="Century"/>
        </w:rPr>
        <w:t xml:space="preserve"> </w:t>
      </w:r>
      <w:r w:rsidR="00B906C7" w:rsidRPr="00D67D1E">
        <w:rPr>
          <w:rFonts w:ascii="Century" w:hAnsi="Century"/>
        </w:rPr>
        <w:t xml:space="preserve">committees </w:t>
      </w:r>
      <w:r w:rsidR="00B906C7">
        <w:rPr>
          <w:rFonts w:ascii="Century" w:hAnsi="Century"/>
        </w:rPr>
        <w:t xml:space="preserve">by motion or resolution for </w:t>
      </w:r>
      <w:r w:rsidR="00B906C7" w:rsidRPr="00D67D1E">
        <w:rPr>
          <w:rFonts w:ascii="Century" w:hAnsi="Century"/>
        </w:rPr>
        <w:t xml:space="preserve">defined </w:t>
      </w:r>
      <w:r w:rsidR="00B906C7">
        <w:rPr>
          <w:rFonts w:ascii="Century" w:hAnsi="Century"/>
        </w:rPr>
        <w:t>purposes, authority,</w:t>
      </w:r>
      <w:r w:rsidR="00B906C7" w:rsidRPr="00D67D1E">
        <w:rPr>
          <w:rFonts w:ascii="Century" w:hAnsi="Century"/>
        </w:rPr>
        <w:t xml:space="preserve"> and durations</w:t>
      </w:r>
      <w:r w:rsidR="00B906C7">
        <w:rPr>
          <w:rFonts w:ascii="Century" w:hAnsi="Century"/>
        </w:rPr>
        <w:t>, including standing committees</w:t>
      </w:r>
      <w:r w:rsidR="00B906C7" w:rsidRPr="00D67D1E">
        <w:rPr>
          <w:rFonts w:ascii="Century" w:hAnsi="Century"/>
        </w:rPr>
        <w:t>.</w:t>
      </w:r>
    </w:p>
    <w:p w14:paraId="2FC9B6D1" w14:textId="0897D71E" w:rsidR="00AE25C7" w:rsidRPr="00D67D1E" w:rsidRDefault="0065765D">
      <w:pPr>
        <w:pStyle w:val="BodyText"/>
        <w:rPr>
          <w:rFonts w:ascii="Century" w:hAnsi="Century"/>
        </w:rPr>
      </w:pPr>
      <w:r w:rsidRPr="00D67D1E">
        <w:rPr>
          <w:rFonts w:ascii="Century" w:hAnsi="Century"/>
        </w:rPr>
        <w:t>8.</w:t>
      </w:r>
      <w:r w:rsidR="00B906C7">
        <w:rPr>
          <w:rFonts w:ascii="Century" w:hAnsi="Century"/>
        </w:rPr>
        <w:t>2</w:t>
      </w:r>
      <w:r w:rsidRPr="00D67D1E">
        <w:rPr>
          <w:rFonts w:ascii="Century" w:hAnsi="Century"/>
        </w:rPr>
        <w:t xml:space="preserve"> </w:t>
      </w:r>
      <w:r w:rsidRPr="00D6557D">
        <w:rPr>
          <w:rFonts w:ascii="Century" w:hAnsi="Century"/>
          <w:u w:val="single"/>
        </w:rPr>
        <w:t>Composition and Procedures</w:t>
      </w:r>
      <w:r w:rsidRPr="00D67D1E">
        <w:rPr>
          <w:rFonts w:ascii="Century" w:hAnsi="Century"/>
        </w:rPr>
        <w:t xml:space="preserve">. Committee </w:t>
      </w:r>
      <w:r w:rsidR="00D6557D">
        <w:rPr>
          <w:rFonts w:ascii="Century" w:hAnsi="Century"/>
        </w:rPr>
        <w:t xml:space="preserve">members and </w:t>
      </w:r>
      <w:r w:rsidRPr="00D67D1E">
        <w:rPr>
          <w:rFonts w:ascii="Century" w:hAnsi="Century"/>
        </w:rPr>
        <w:t xml:space="preserve">chairs shall be appointed by the Chair </w:t>
      </w:r>
      <w:commentRangeStart w:id="16"/>
      <w:r w:rsidRPr="00D67D1E">
        <w:rPr>
          <w:rFonts w:ascii="Century" w:hAnsi="Century"/>
        </w:rPr>
        <w:t xml:space="preserve">from among </w:t>
      </w:r>
      <w:r w:rsidR="009426FE">
        <w:rPr>
          <w:rFonts w:ascii="Century" w:hAnsi="Century"/>
        </w:rPr>
        <w:t>Council Member</w:t>
      </w:r>
      <w:r w:rsidRPr="00D67D1E">
        <w:rPr>
          <w:rFonts w:ascii="Century" w:hAnsi="Century"/>
        </w:rPr>
        <w:t>s</w:t>
      </w:r>
      <w:commentRangeEnd w:id="16"/>
      <w:r w:rsidR="00B906C7" w:rsidRPr="00D67D1E">
        <w:rPr>
          <w:rStyle w:val="CommentReference"/>
          <w:rFonts w:ascii="Century" w:hAnsi="Century"/>
          <w:sz w:val="24"/>
          <w:szCs w:val="22"/>
        </w:rPr>
        <w:commentReference w:id="16"/>
      </w:r>
      <w:r w:rsidRPr="00D67D1E">
        <w:rPr>
          <w:rFonts w:ascii="Century" w:hAnsi="Century"/>
        </w:rPr>
        <w:t xml:space="preserve">. </w:t>
      </w:r>
      <w:r w:rsidR="00C06559">
        <w:rPr>
          <w:rFonts w:ascii="Century" w:hAnsi="Century"/>
        </w:rPr>
        <w:t xml:space="preserve"> </w:t>
      </w:r>
      <w:r w:rsidR="00C06559" w:rsidRPr="00C06559">
        <w:rPr>
          <w:rFonts w:ascii="Century" w:hAnsi="Century"/>
        </w:rPr>
        <w:t xml:space="preserve">  </w:t>
      </w:r>
    </w:p>
    <w:p w14:paraId="68773562" w14:textId="0FE657E1" w:rsidR="00AE25C7" w:rsidRPr="00D67D1E" w:rsidRDefault="0065765D" w:rsidP="004F06A9">
      <w:pPr>
        <w:pStyle w:val="Heading3"/>
        <w:keepLines w:val="0"/>
        <w:widowControl w:val="0"/>
      </w:pPr>
      <w:bookmarkStart w:id="17" w:name="article-9.-relationship-with-the-pa"/>
      <w:bookmarkEnd w:id="15"/>
      <w:r w:rsidRPr="00D67D1E">
        <w:t xml:space="preserve">Article 9. </w:t>
      </w:r>
      <w:r w:rsidR="005C2E96">
        <w:t>Duties</w:t>
      </w:r>
    </w:p>
    <w:p w14:paraId="53AE4FA0" w14:textId="34537FB2" w:rsidR="00B30E19" w:rsidRDefault="0065765D" w:rsidP="00501335">
      <w:pPr>
        <w:pStyle w:val="FirstParagraph"/>
        <w:spacing w:after="240" w:line="240" w:lineRule="auto"/>
        <w:rPr>
          <w:rFonts w:ascii="Century" w:hAnsi="Century"/>
        </w:rPr>
      </w:pPr>
      <w:commentRangeStart w:id="18"/>
      <w:r w:rsidRPr="00D67D1E">
        <w:rPr>
          <w:rFonts w:ascii="Century" w:hAnsi="Century"/>
        </w:rPr>
        <w:t xml:space="preserve">9.1 </w:t>
      </w:r>
      <w:r w:rsidR="008C4A54" w:rsidRPr="004F06A9">
        <w:rPr>
          <w:rFonts w:ascii="Century" w:hAnsi="Century"/>
        </w:rPr>
        <w:t xml:space="preserve">The Council's and </w:t>
      </w:r>
      <w:r w:rsidR="00B30E19" w:rsidRPr="004F06A9">
        <w:rPr>
          <w:rFonts w:ascii="Century" w:hAnsi="Century"/>
        </w:rPr>
        <w:t>HDRC</w:t>
      </w:r>
      <w:r w:rsidR="008C4A54" w:rsidRPr="004F06A9">
        <w:rPr>
          <w:rFonts w:ascii="Century" w:hAnsi="Century"/>
        </w:rPr>
        <w:t>'s roles and responsibilities</w:t>
      </w:r>
      <w:r w:rsidR="004F06A9" w:rsidRPr="004F06A9">
        <w:rPr>
          <w:rFonts w:ascii="Century" w:hAnsi="Century"/>
        </w:rPr>
        <w:t xml:space="preserve"> under the PAIMI</w:t>
      </w:r>
      <w:r w:rsidR="008C4A54" w:rsidRPr="004F06A9">
        <w:rPr>
          <w:rFonts w:ascii="Century" w:hAnsi="Century"/>
        </w:rPr>
        <w:t xml:space="preserve"> include:</w:t>
      </w:r>
      <w:r w:rsidRPr="00D67D1E">
        <w:rPr>
          <w:rFonts w:ascii="Century" w:hAnsi="Century"/>
        </w:rPr>
        <w:t xml:space="preserve"> </w:t>
      </w:r>
      <w:commentRangeEnd w:id="18"/>
      <w:r w:rsidR="000059E9">
        <w:rPr>
          <w:rStyle w:val="CommentReference"/>
          <w:rFonts w:ascii="Century" w:hAnsi="Century"/>
          <w:sz w:val="24"/>
          <w:szCs w:val="22"/>
        </w:rPr>
        <w:commentReference w:id="18"/>
      </w:r>
    </w:p>
    <w:p w14:paraId="7100339B" w14:textId="00BA319A" w:rsidR="00B40619" w:rsidRDefault="00A30E3A" w:rsidP="00A30E3A">
      <w:pPr>
        <w:pStyle w:val="FirstParagraph"/>
        <w:numPr>
          <w:ilvl w:val="0"/>
          <w:numId w:val="2"/>
        </w:numPr>
        <w:tabs>
          <w:tab w:val="left" w:pos="990"/>
        </w:tabs>
        <w:ind w:left="360" w:firstLine="180"/>
        <w:rPr>
          <w:rFonts w:ascii="Century" w:hAnsi="Century"/>
        </w:rPr>
      </w:pPr>
      <w:r w:rsidRPr="00D67D1E">
        <w:rPr>
          <w:rFonts w:ascii="Century" w:hAnsi="Century"/>
        </w:rPr>
        <w:t xml:space="preserve">The Council </w:t>
      </w:r>
      <w:r w:rsidR="00B52267">
        <w:rPr>
          <w:rFonts w:ascii="Century" w:hAnsi="Century"/>
        </w:rPr>
        <w:t xml:space="preserve">provides independent </w:t>
      </w:r>
      <w:r w:rsidRPr="00A30E3A">
        <w:rPr>
          <w:rFonts w:ascii="Century" w:hAnsi="Century"/>
        </w:rPr>
        <w:t>advi</w:t>
      </w:r>
      <w:r w:rsidR="00B52267">
        <w:rPr>
          <w:rFonts w:ascii="Century" w:hAnsi="Century"/>
        </w:rPr>
        <w:t>ce and recommendations to</w:t>
      </w:r>
      <w:r>
        <w:rPr>
          <w:rFonts w:ascii="Century" w:hAnsi="Century"/>
        </w:rPr>
        <w:t xml:space="preserve"> HDRC</w:t>
      </w:r>
      <w:r w:rsidRPr="00A30E3A">
        <w:rPr>
          <w:rFonts w:ascii="Century" w:hAnsi="Century"/>
        </w:rPr>
        <w:t xml:space="preserve"> on</w:t>
      </w:r>
    </w:p>
    <w:p w14:paraId="0D64CA1A" w14:textId="12B68EC2" w:rsidR="00B40619" w:rsidRDefault="00A30E3A" w:rsidP="00B40619">
      <w:pPr>
        <w:pStyle w:val="FirstParagraph"/>
        <w:numPr>
          <w:ilvl w:val="0"/>
          <w:numId w:val="4"/>
        </w:numPr>
        <w:tabs>
          <w:tab w:val="left" w:pos="1170"/>
        </w:tabs>
        <w:spacing w:after="0"/>
        <w:rPr>
          <w:rFonts w:ascii="Century" w:hAnsi="Century"/>
        </w:rPr>
      </w:pPr>
      <w:r w:rsidRPr="00A30E3A">
        <w:rPr>
          <w:rFonts w:ascii="Century" w:hAnsi="Century"/>
        </w:rPr>
        <w:t>protecting and advocating the rights</w:t>
      </w:r>
      <w:r w:rsidR="00B40619">
        <w:rPr>
          <w:rFonts w:ascii="Century" w:hAnsi="Century"/>
        </w:rPr>
        <w:t xml:space="preserve">, and </w:t>
      </w:r>
    </w:p>
    <w:p w14:paraId="3AFCC821" w14:textId="008F6EFD" w:rsidR="00B40619" w:rsidRDefault="00B40619" w:rsidP="00B40619">
      <w:pPr>
        <w:pStyle w:val="FirstParagraph"/>
        <w:numPr>
          <w:ilvl w:val="0"/>
          <w:numId w:val="4"/>
        </w:numPr>
        <w:tabs>
          <w:tab w:val="left" w:pos="1170"/>
        </w:tabs>
        <w:rPr>
          <w:rFonts w:ascii="Century" w:hAnsi="Century"/>
        </w:rPr>
      </w:pPr>
      <w:r w:rsidRPr="005E43EA">
        <w:rPr>
          <w:rFonts w:ascii="Century" w:hAnsi="Century"/>
        </w:rPr>
        <w:t>investigat</w:t>
      </w:r>
      <w:r>
        <w:rPr>
          <w:rFonts w:ascii="Century" w:hAnsi="Century"/>
        </w:rPr>
        <w:t>ing</w:t>
      </w:r>
      <w:r w:rsidRPr="005E43EA">
        <w:rPr>
          <w:rFonts w:ascii="Century" w:hAnsi="Century"/>
        </w:rPr>
        <w:t xml:space="preserve"> incidents of abuse and neglect</w:t>
      </w:r>
      <w:r>
        <w:rPr>
          <w:rFonts w:ascii="Century" w:hAnsi="Century"/>
        </w:rPr>
        <w:t xml:space="preserve">, </w:t>
      </w:r>
    </w:p>
    <w:p w14:paraId="6A580F6F" w14:textId="42BAC8CF" w:rsidR="00A30E3A" w:rsidRDefault="00B40619" w:rsidP="00B40619">
      <w:pPr>
        <w:pStyle w:val="FirstParagraph"/>
        <w:tabs>
          <w:tab w:val="left" w:pos="990"/>
        </w:tabs>
        <w:ind w:left="360"/>
        <w:rPr>
          <w:rFonts w:ascii="Century" w:hAnsi="Century"/>
        </w:rPr>
      </w:pPr>
      <w:r>
        <w:rPr>
          <w:rFonts w:ascii="Century" w:hAnsi="Century"/>
        </w:rPr>
        <w:lastRenderedPageBreak/>
        <w:t xml:space="preserve">of </w:t>
      </w:r>
      <w:r w:rsidRPr="00D67D1E">
        <w:rPr>
          <w:rFonts w:ascii="Century" w:hAnsi="Century"/>
        </w:rPr>
        <w:t>individuals with mental illness</w:t>
      </w:r>
      <w:r w:rsidR="00A30E3A" w:rsidRPr="00D67D1E">
        <w:rPr>
          <w:rFonts w:ascii="Century" w:hAnsi="Century"/>
        </w:rPr>
        <w:t>.</w:t>
      </w:r>
      <w:r w:rsidR="00A30E3A">
        <w:rPr>
          <w:rStyle w:val="FootnoteReference"/>
        </w:rPr>
        <w:footnoteReference w:id="16"/>
      </w:r>
      <w:r w:rsidR="00A30E3A">
        <w:rPr>
          <w:rFonts w:ascii="Century" w:hAnsi="Century"/>
        </w:rPr>
        <w:t xml:space="preserve"> </w:t>
      </w:r>
    </w:p>
    <w:p w14:paraId="3BB5C524" w14:textId="74F259D4" w:rsidR="00A30E3A" w:rsidRDefault="00A30E3A" w:rsidP="00B30E19">
      <w:pPr>
        <w:pStyle w:val="FirstParagraph"/>
        <w:numPr>
          <w:ilvl w:val="0"/>
          <w:numId w:val="2"/>
        </w:numPr>
        <w:tabs>
          <w:tab w:val="left" w:pos="990"/>
        </w:tabs>
        <w:ind w:left="360" w:firstLine="180"/>
        <w:rPr>
          <w:rFonts w:ascii="Century" w:hAnsi="Century"/>
        </w:rPr>
      </w:pPr>
      <w:r>
        <w:rPr>
          <w:rFonts w:ascii="Century" w:hAnsi="Century"/>
        </w:rPr>
        <w:t xml:space="preserve">HDRC is </w:t>
      </w:r>
      <w:r w:rsidRPr="00A30E3A">
        <w:rPr>
          <w:rFonts w:ascii="Century" w:hAnsi="Century"/>
        </w:rPr>
        <w:t xml:space="preserve">responsible for the planning, design, implementation, and functioning of </w:t>
      </w:r>
      <w:r>
        <w:rPr>
          <w:rFonts w:ascii="Century" w:hAnsi="Century"/>
        </w:rPr>
        <w:t>its activities under the PAIMI Act.</w:t>
      </w:r>
      <w:r w:rsidR="00B430E9">
        <w:rPr>
          <w:rStyle w:val="FootnoteReference"/>
        </w:rPr>
        <w:footnoteReference w:id="17"/>
      </w:r>
    </w:p>
    <w:p w14:paraId="01B70439" w14:textId="431167D8" w:rsidR="00A30E3A" w:rsidRDefault="00A30E3A" w:rsidP="00B30E19">
      <w:pPr>
        <w:pStyle w:val="FirstParagraph"/>
        <w:numPr>
          <w:ilvl w:val="0"/>
          <w:numId w:val="2"/>
        </w:numPr>
        <w:tabs>
          <w:tab w:val="left" w:pos="990"/>
        </w:tabs>
        <w:ind w:left="360" w:firstLine="180"/>
        <w:rPr>
          <w:rFonts w:ascii="Century" w:hAnsi="Century"/>
        </w:rPr>
      </w:pPr>
      <w:r>
        <w:rPr>
          <w:rFonts w:ascii="Century" w:hAnsi="Century"/>
        </w:rPr>
        <w:t>Subject to (b), t</w:t>
      </w:r>
      <w:r w:rsidR="00B30E19">
        <w:rPr>
          <w:rFonts w:ascii="Century" w:hAnsi="Century"/>
        </w:rPr>
        <w:t xml:space="preserve">he Council </w:t>
      </w:r>
      <w:r>
        <w:rPr>
          <w:rFonts w:ascii="Century" w:hAnsi="Century"/>
        </w:rPr>
        <w:t xml:space="preserve">and HDRC </w:t>
      </w:r>
      <w:r w:rsidR="00B30E19">
        <w:rPr>
          <w:rFonts w:ascii="Century" w:hAnsi="Century"/>
        </w:rPr>
        <w:t>jointly determine annual PAIMI Act priorities and policies</w:t>
      </w:r>
      <w:r w:rsidR="00320A07">
        <w:rPr>
          <w:rFonts w:ascii="Century" w:hAnsi="Century"/>
        </w:rPr>
        <w:t>,</w:t>
      </w:r>
      <w:r w:rsidR="00B30E19" w:rsidRPr="00B52267">
        <w:rPr>
          <w:rStyle w:val="FootnoteReference"/>
          <w:rFonts w:ascii="Century" w:hAnsi="Century"/>
        </w:rPr>
        <w:footnoteReference w:id="18"/>
      </w:r>
      <w:r w:rsidR="00B30E19" w:rsidRPr="00D67D1E">
        <w:rPr>
          <w:rFonts w:ascii="Century" w:hAnsi="Century"/>
        </w:rPr>
        <w:t xml:space="preserve"> </w:t>
      </w:r>
      <w:r w:rsidR="00320A07" w:rsidRPr="008C4A54">
        <w:rPr>
          <w:rFonts w:ascii="Century" w:hAnsi="Century"/>
        </w:rPr>
        <w:t xml:space="preserve">including </w:t>
      </w:r>
      <w:r w:rsidR="008C4A54">
        <w:rPr>
          <w:rFonts w:ascii="Century" w:hAnsi="Century"/>
        </w:rPr>
        <w:t>HDRC's</w:t>
      </w:r>
      <w:r w:rsidR="008C4A54" w:rsidRPr="00D67D1E">
        <w:rPr>
          <w:rFonts w:ascii="Century" w:hAnsi="Century"/>
        </w:rPr>
        <w:t xml:space="preserve"> PAIMI budget and resource</w:t>
      </w:r>
      <w:r w:rsidR="008C4A54">
        <w:rPr>
          <w:rFonts w:ascii="Century" w:hAnsi="Century"/>
        </w:rPr>
        <w:t xml:space="preserve"> allocation.</w:t>
      </w:r>
      <w:r w:rsidR="008C4A54">
        <w:rPr>
          <w:rStyle w:val="FootnoteReference"/>
        </w:rPr>
        <w:footnoteReference w:id="19"/>
      </w:r>
    </w:p>
    <w:p w14:paraId="15A88FEE" w14:textId="77777777" w:rsidR="006F0C80" w:rsidRDefault="004148C5" w:rsidP="00B30E19">
      <w:pPr>
        <w:pStyle w:val="FirstParagraph"/>
        <w:numPr>
          <w:ilvl w:val="0"/>
          <w:numId w:val="2"/>
        </w:numPr>
        <w:tabs>
          <w:tab w:val="left" w:pos="990"/>
        </w:tabs>
        <w:ind w:left="360" w:firstLine="180"/>
        <w:rPr>
          <w:rFonts w:ascii="Century" w:hAnsi="Century"/>
        </w:rPr>
      </w:pPr>
      <w:r>
        <w:rPr>
          <w:rFonts w:ascii="Century" w:hAnsi="Century"/>
        </w:rPr>
        <w:t>The Council m</w:t>
      </w:r>
      <w:r w:rsidRPr="00D67D1E">
        <w:rPr>
          <w:rFonts w:ascii="Century" w:hAnsi="Century"/>
        </w:rPr>
        <w:t>onitor</w:t>
      </w:r>
      <w:r>
        <w:rPr>
          <w:rFonts w:ascii="Century" w:hAnsi="Century"/>
        </w:rPr>
        <w:t>s</w:t>
      </w:r>
      <w:r w:rsidRPr="00D67D1E">
        <w:rPr>
          <w:rFonts w:ascii="Century" w:hAnsi="Century"/>
        </w:rPr>
        <w:t>, assess</w:t>
      </w:r>
      <w:r>
        <w:rPr>
          <w:rFonts w:ascii="Century" w:hAnsi="Century"/>
        </w:rPr>
        <w:t>es</w:t>
      </w:r>
      <w:r w:rsidRPr="00D67D1E">
        <w:rPr>
          <w:rFonts w:ascii="Century" w:hAnsi="Century"/>
        </w:rPr>
        <w:t>, and advise</w:t>
      </w:r>
      <w:r>
        <w:rPr>
          <w:rFonts w:ascii="Century" w:hAnsi="Century"/>
        </w:rPr>
        <w:t>s HDRC</w:t>
      </w:r>
      <w:r w:rsidRPr="00D67D1E">
        <w:rPr>
          <w:rFonts w:ascii="Century" w:hAnsi="Century"/>
        </w:rPr>
        <w:t xml:space="preserve"> on the effectiveness of </w:t>
      </w:r>
      <w:r>
        <w:rPr>
          <w:rFonts w:ascii="Century" w:hAnsi="Century"/>
        </w:rPr>
        <w:t>HDRC</w:t>
      </w:r>
      <w:r w:rsidRPr="00D67D1E">
        <w:rPr>
          <w:rFonts w:ascii="Century" w:hAnsi="Century"/>
        </w:rPr>
        <w:t xml:space="preserve">’s PAIMI program in </w:t>
      </w:r>
    </w:p>
    <w:p w14:paraId="1B89CAE8" w14:textId="77777777" w:rsidR="006F0C80" w:rsidRDefault="004148C5" w:rsidP="006F0C80">
      <w:pPr>
        <w:pStyle w:val="FirstParagraph"/>
        <w:numPr>
          <w:ilvl w:val="0"/>
          <w:numId w:val="5"/>
        </w:numPr>
        <w:tabs>
          <w:tab w:val="left" w:pos="990"/>
          <w:tab w:val="left" w:pos="1440"/>
        </w:tabs>
        <w:spacing w:after="100" w:afterAutospacing="1"/>
        <w:ind w:left="1440" w:hanging="533"/>
        <w:rPr>
          <w:rFonts w:ascii="Century" w:hAnsi="Century"/>
        </w:rPr>
      </w:pPr>
      <w:r>
        <w:rPr>
          <w:rFonts w:ascii="Century" w:hAnsi="Century"/>
        </w:rPr>
        <w:t xml:space="preserve">protecting the rights, and </w:t>
      </w:r>
    </w:p>
    <w:p w14:paraId="51A36902" w14:textId="1B95A662" w:rsidR="006F0C80" w:rsidRDefault="004148C5" w:rsidP="006F0C80">
      <w:pPr>
        <w:pStyle w:val="FirstParagraph"/>
        <w:numPr>
          <w:ilvl w:val="0"/>
          <w:numId w:val="5"/>
        </w:numPr>
        <w:tabs>
          <w:tab w:val="left" w:pos="990"/>
          <w:tab w:val="left" w:pos="1440"/>
        </w:tabs>
        <w:ind w:left="1440" w:hanging="533"/>
        <w:rPr>
          <w:rFonts w:ascii="Century" w:hAnsi="Century"/>
        </w:rPr>
      </w:pPr>
      <w:r w:rsidRPr="005E43EA">
        <w:rPr>
          <w:rFonts w:ascii="Century" w:hAnsi="Century"/>
        </w:rPr>
        <w:t>investigat</w:t>
      </w:r>
      <w:r>
        <w:rPr>
          <w:rFonts w:ascii="Century" w:hAnsi="Century"/>
        </w:rPr>
        <w:t>ing</w:t>
      </w:r>
      <w:r w:rsidRPr="005E43EA">
        <w:rPr>
          <w:rFonts w:ascii="Century" w:hAnsi="Century"/>
        </w:rPr>
        <w:t xml:space="preserve"> incidents of abuse and neglect</w:t>
      </w:r>
      <w:r>
        <w:rPr>
          <w:rFonts w:ascii="Century" w:hAnsi="Century"/>
        </w:rPr>
        <w:t xml:space="preserve">, </w:t>
      </w:r>
    </w:p>
    <w:p w14:paraId="3DBDCE85" w14:textId="3D6D0CED" w:rsidR="004148C5" w:rsidRDefault="006F0C80" w:rsidP="006F0C80">
      <w:pPr>
        <w:pStyle w:val="FirstParagraph"/>
        <w:tabs>
          <w:tab w:val="left" w:pos="990"/>
        </w:tabs>
        <w:ind w:left="360"/>
        <w:rPr>
          <w:rFonts w:ascii="Century" w:hAnsi="Century"/>
        </w:rPr>
      </w:pPr>
      <w:r>
        <w:rPr>
          <w:rFonts w:ascii="Century" w:hAnsi="Century"/>
        </w:rPr>
        <w:t xml:space="preserve">of </w:t>
      </w:r>
      <w:r w:rsidR="004148C5" w:rsidRPr="00D67D1E">
        <w:rPr>
          <w:rFonts w:ascii="Century" w:hAnsi="Century"/>
        </w:rPr>
        <w:t>individuals with mental illness;</w:t>
      </w:r>
      <w:r w:rsidR="004148C5">
        <w:rPr>
          <w:rStyle w:val="FootnoteReference"/>
        </w:rPr>
        <w:footnoteReference w:id="20"/>
      </w:r>
    </w:p>
    <w:p w14:paraId="238FC68B" w14:textId="039ACB09" w:rsidR="00DE05EB" w:rsidRDefault="00DE05EB" w:rsidP="00E12CCE">
      <w:pPr>
        <w:pStyle w:val="FirstParagraph"/>
        <w:numPr>
          <w:ilvl w:val="0"/>
          <w:numId w:val="2"/>
        </w:numPr>
        <w:tabs>
          <w:tab w:val="left" w:pos="990"/>
        </w:tabs>
        <w:ind w:left="360" w:firstLine="180"/>
        <w:rPr>
          <w:rFonts w:ascii="Century" w:hAnsi="Century"/>
        </w:rPr>
      </w:pPr>
      <w:r>
        <w:rPr>
          <w:rFonts w:ascii="Century" w:hAnsi="Century"/>
        </w:rPr>
        <w:t xml:space="preserve">The Council receives and reviews at least annually reports </w:t>
      </w:r>
      <w:r w:rsidRPr="00DE05EB">
        <w:rPr>
          <w:rFonts w:ascii="Century" w:hAnsi="Century"/>
        </w:rPr>
        <w:t>describing the grievances received</w:t>
      </w:r>
      <w:r>
        <w:rPr>
          <w:rFonts w:ascii="Century" w:hAnsi="Century"/>
        </w:rPr>
        <w:t xml:space="preserve"> and processed from HDRC c</w:t>
      </w:r>
      <w:r w:rsidRPr="00DE05EB">
        <w:rPr>
          <w:rFonts w:ascii="Century" w:hAnsi="Century"/>
        </w:rPr>
        <w:t>lients or prospective clients and their resolution</w:t>
      </w:r>
      <w:r>
        <w:rPr>
          <w:rFonts w:ascii="Century" w:hAnsi="Century"/>
        </w:rPr>
        <w:t>, providing</w:t>
      </w:r>
      <w:r w:rsidR="006553C7">
        <w:rPr>
          <w:rFonts w:ascii="Century" w:hAnsi="Century"/>
        </w:rPr>
        <w:t xml:space="preserve"> such</w:t>
      </w:r>
      <w:r>
        <w:rPr>
          <w:rFonts w:ascii="Century" w:hAnsi="Century"/>
        </w:rPr>
        <w:t xml:space="preserve"> advice and recommendations as it deems necessary or desirable.</w:t>
      </w:r>
      <w:r w:rsidR="006F0C80">
        <w:rPr>
          <w:rStyle w:val="FootnoteReference"/>
        </w:rPr>
        <w:footnoteReference w:id="21"/>
      </w:r>
      <w:r>
        <w:rPr>
          <w:rFonts w:ascii="Century" w:hAnsi="Century"/>
        </w:rPr>
        <w:t xml:space="preserve"> </w:t>
      </w:r>
    </w:p>
    <w:p w14:paraId="6B21AF45" w14:textId="1D6AC18C" w:rsidR="00E12CCE" w:rsidRDefault="00E12CCE" w:rsidP="00E12CCE">
      <w:pPr>
        <w:pStyle w:val="FirstParagraph"/>
        <w:numPr>
          <w:ilvl w:val="0"/>
          <w:numId w:val="2"/>
        </w:numPr>
        <w:tabs>
          <w:tab w:val="left" w:pos="990"/>
        </w:tabs>
        <w:ind w:left="360" w:firstLine="180"/>
        <w:rPr>
          <w:rFonts w:ascii="Century" w:hAnsi="Century"/>
        </w:rPr>
      </w:pPr>
      <w:r>
        <w:rPr>
          <w:rFonts w:ascii="Century" w:hAnsi="Century"/>
        </w:rPr>
        <w:t xml:space="preserve">The Council may provide independent advice and recommendations to HDRC on how to </w:t>
      </w:r>
      <w:r w:rsidRPr="005F7694">
        <w:rPr>
          <w:rFonts w:ascii="Century" w:hAnsi="Century"/>
        </w:rPr>
        <w:t xml:space="preserve">provide the public with an opportunity to comment on the priorities </w:t>
      </w:r>
      <w:r w:rsidR="0043017F">
        <w:rPr>
          <w:rFonts w:ascii="Century" w:hAnsi="Century"/>
        </w:rPr>
        <w:t xml:space="preserve">and </w:t>
      </w:r>
      <w:r w:rsidRPr="005F7694">
        <w:rPr>
          <w:rFonts w:ascii="Century" w:hAnsi="Century"/>
        </w:rPr>
        <w:t>activities of</w:t>
      </w:r>
      <w:r>
        <w:rPr>
          <w:rFonts w:ascii="Century" w:hAnsi="Century"/>
        </w:rPr>
        <w:t xml:space="preserve"> HDRC under the PAIMI Act.</w:t>
      </w:r>
      <w:r>
        <w:rPr>
          <w:rStyle w:val="FootnoteReference"/>
        </w:rPr>
        <w:footnoteReference w:id="22"/>
      </w:r>
    </w:p>
    <w:p w14:paraId="1753AA8A" w14:textId="2E2B09F5" w:rsidR="001677BA" w:rsidRPr="00B40619" w:rsidRDefault="00501335" w:rsidP="001677BA">
      <w:pPr>
        <w:pStyle w:val="FirstParagraph"/>
        <w:numPr>
          <w:ilvl w:val="0"/>
          <w:numId w:val="2"/>
        </w:numPr>
        <w:tabs>
          <w:tab w:val="left" w:pos="990"/>
        </w:tabs>
        <w:ind w:left="360" w:firstLine="180"/>
        <w:rPr>
          <w:rFonts w:ascii="Century" w:hAnsi="Century"/>
        </w:rPr>
      </w:pPr>
      <w:r w:rsidRPr="00B40619">
        <w:rPr>
          <w:rFonts w:ascii="Century" w:hAnsi="Century"/>
        </w:rPr>
        <w:t xml:space="preserve">The Council prepares </w:t>
      </w:r>
      <w:r w:rsidR="001677BA" w:rsidRPr="00B40619">
        <w:rPr>
          <w:rFonts w:ascii="Century" w:hAnsi="Century"/>
        </w:rPr>
        <w:t xml:space="preserve">a section of HDRC's </w:t>
      </w:r>
      <w:r w:rsidR="00B40619" w:rsidRPr="00B40619">
        <w:rPr>
          <w:rFonts w:ascii="Century" w:hAnsi="Century"/>
        </w:rPr>
        <w:t xml:space="preserve">annual </w:t>
      </w:r>
      <w:r w:rsidR="001677BA" w:rsidRPr="00B40619">
        <w:rPr>
          <w:rFonts w:ascii="Century" w:hAnsi="Century"/>
        </w:rPr>
        <w:t>report</w:t>
      </w:r>
      <w:r w:rsidR="00B40619" w:rsidRPr="00B40619">
        <w:rPr>
          <w:rFonts w:ascii="Century" w:hAnsi="Century"/>
        </w:rPr>
        <w:t>, due January 1st of each year,</w:t>
      </w:r>
      <w:r w:rsidR="001677BA" w:rsidRPr="00B40619">
        <w:rPr>
          <w:rFonts w:ascii="Century" w:hAnsi="Century"/>
        </w:rPr>
        <w:t xml:space="preserve"> </w:t>
      </w:r>
      <w:r w:rsidR="00B40619" w:rsidRPr="00B40619">
        <w:rPr>
          <w:rFonts w:ascii="Century" w:hAnsi="Century"/>
        </w:rPr>
        <w:t xml:space="preserve">that describes the activities of the Council and its assessment of the operations of HDRC's </w:t>
      </w:r>
      <w:r w:rsidR="001677BA" w:rsidRPr="00B40619">
        <w:rPr>
          <w:rFonts w:ascii="Century" w:hAnsi="Century"/>
        </w:rPr>
        <w:t>PAIMI activities, accomplishments, and expenditures during the most recently completed fiscal year.</w:t>
      </w:r>
      <w:r w:rsidR="001677BA">
        <w:rPr>
          <w:rStyle w:val="FootnoteReference"/>
        </w:rPr>
        <w:footnoteReference w:id="23"/>
      </w:r>
    </w:p>
    <w:p w14:paraId="5F9C8718" w14:textId="7D6EB85C" w:rsidR="00501335" w:rsidRPr="00501335" w:rsidRDefault="008D5D28" w:rsidP="00501335">
      <w:pPr>
        <w:pStyle w:val="FirstParagraph"/>
        <w:numPr>
          <w:ilvl w:val="0"/>
          <w:numId w:val="2"/>
        </w:numPr>
        <w:tabs>
          <w:tab w:val="left" w:pos="990"/>
        </w:tabs>
        <w:ind w:left="360" w:firstLine="180"/>
        <w:rPr>
          <w:rFonts w:ascii="Century" w:hAnsi="Century"/>
        </w:rPr>
      </w:pPr>
      <w:r>
        <w:rPr>
          <w:rFonts w:ascii="Century" w:hAnsi="Century"/>
        </w:rPr>
        <w:t>The Council p</w:t>
      </w:r>
      <w:r w:rsidR="00501335" w:rsidRPr="00D67D1E">
        <w:rPr>
          <w:rFonts w:ascii="Century" w:hAnsi="Century"/>
        </w:rPr>
        <w:t>erform</w:t>
      </w:r>
      <w:r>
        <w:rPr>
          <w:rFonts w:ascii="Century" w:hAnsi="Century"/>
        </w:rPr>
        <w:t>s</w:t>
      </w:r>
      <w:r w:rsidR="00501335" w:rsidRPr="00D67D1E">
        <w:rPr>
          <w:rFonts w:ascii="Century" w:hAnsi="Century"/>
        </w:rPr>
        <w:t xml:space="preserve"> </w:t>
      </w:r>
      <w:r w:rsidR="00501335">
        <w:rPr>
          <w:rFonts w:ascii="Century" w:hAnsi="Century"/>
        </w:rPr>
        <w:t xml:space="preserve">such </w:t>
      </w:r>
      <w:r w:rsidR="00501335" w:rsidRPr="00D67D1E">
        <w:rPr>
          <w:rFonts w:ascii="Century" w:hAnsi="Century"/>
        </w:rPr>
        <w:t xml:space="preserve">other functions as </w:t>
      </w:r>
      <w:r w:rsidR="00501335">
        <w:rPr>
          <w:rFonts w:ascii="Century" w:hAnsi="Century"/>
        </w:rPr>
        <w:t>are jointly determined</w:t>
      </w:r>
      <w:r w:rsidR="00501335" w:rsidRPr="00D67D1E">
        <w:rPr>
          <w:rFonts w:ascii="Century" w:hAnsi="Century"/>
        </w:rPr>
        <w:t xml:space="preserve"> by </w:t>
      </w:r>
      <w:r w:rsidR="00501335">
        <w:rPr>
          <w:rFonts w:ascii="Century" w:hAnsi="Century"/>
        </w:rPr>
        <w:t>HDRC and the Council,</w:t>
      </w:r>
      <w:r w:rsidR="00501335" w:rsidRPr="00D67D1E">
        <w:rPr>
          <w:rFonts w:ascii="Century" w:hAnsi="Century"/>
        </w:rPr>
        <w:t xml:space="preserve"> or as required under the PAIMI Act</w:t>
      </w:r>
      <w:r>
        <w:rPr>
          <w:rFonts w:ascii="Century" w:hAnsi="Century"/>
        </w:rPr>
        <w:t xml:space="preserve"> and its implementing regulations</w:t>
      </w:r>
      <w:r w:rsidR="00501335" w:rsidRPr="00D67D1E">
        <w:rPr>
          <w:rFonts w:ascii="Century" w:hAnsi="Century"/>
        </w:rPr>
        <w:t>.</w:t>
      </w:r>
    </w:p>
    <w:p w14:paraId="422257B1" w14:textId="2707849F" w:rsidR="001677BA" w:rsidRDefault="001677BA" w:rsidP="00B30E19">
      <w:pPr>
        <w:pStyle w:val="FirstParagraph"/>
        <w:numPr>
          <w:ilvl w:val="0"/>
          <w:numId w:val="2"/>
        </w:numPr>
        <w:tabs>
          <w:tab w:val="left" w:pos="990"/>
        </w:tabs>
        <w:ind w:left="360" w:firstLine="180"/>
        <w:rPr>
          <w:rFonts w:ascii="Century" w:hAnsi="Century"/>
        </w:rPr>
      </w:pPr>
      <w:r>
        <w:rPr>
          <w:rFonts w:ascii="Century" w:hAnsi="Century"/>
        </w:rPr>
        <w:t xml:space="preserve">Under the direction of the </w:t>
      </w:r>
      <w:r w:rsidR="00B40619">
        <w:rPr>
          <w:rFonts w:ascii="Century" w:hAnsi="Century"/>
        </w:rPr>
        <w:t xml:space="preserve">Council's </w:t>
      </w:r>
      <w:r>
        <w:rPr>
          <w:rFonts w:ascii="Century" w:hAnsi="Century"/>
        </w:rPr>
        <w:t>Chair, HDRC provides staff to assist the Council in fulfilling its responsibilities.</w:t>
      </w:r>
    </w:p>
    <w:p w14:paraId="58EBC604" w14:textId="6B2F1E53" w:rsidR="00B30E19" w:rsidRPr="00B30E19" w:rsidRDefault="0042357F" w:rsidP="00B30E19">
      <w:pPr>
        <w:pStyle w:val="BodyText"/>
      </w:pPr>
      <w:r w:rsidRPr="00D67D1E">
        <w:rPr>
          <w:rFonts w:ascii="Century" w:hAnsi="Century"/>
        </w:rPr>
        <w:t>9.</w:t>
      </w:r>
      <w:r>
        <w:rPr>
          <w:rFonts w:ascii="Century" w:hAnsi="Century"/>
        </w:rPr>
        <w:t>2</w:t>
      </w:r>
      <w:r w:rsidRPr="00D67D1E">
        <w:rPr>
          <w:rFonts w:ascii="Century" w:hAnsi="Century"/>
        </w:rPr>
        <w:t xml:space="preserve"> </w:t>
      </w:r>
      <w:r w:rsidRPr="0042357F">
        <w:rPr>
          <w:rFonts w:ascii="Century" w:hAnsi="Century"/>
          <w:u w:val="single"/>
        </w:rPr>
        <w:t>Budget Information</w:t>
      </w:r>
      <w:r>
        <w:rPr>
          <w:rFonts w:ascii="Century" w:hAnsi="Century"/>
        </w:rPr>
        <w:t>.  HDRC</w:t>
      </w:r>
      <w:r w:rsidRPr="0042357F">
        <w:rPr>
          <w:rFonts w:ascii="Century" w:hAnsi="Century"/>
        </w:rPr>
        <w:t xml:space="preserve"> shall provide </w:t>
      </w:r>
      <w:r>
        <w:rPr>
          <w:rFonts w:ascii="Century" w:hAnsi="Century"/>
        </w:rPr>
        <w:t>the C</w:t>
      </w:r>
      <w:r w:rsidRPr="0042357F">
        <w:rPr>
          <w:rFonts w:ascii="Century" w:hAnsi="Century"/>
        </w:rPr>
        <w:t xml:space="preserve">ouncil with reports, materials and fiscal data to enable review of existing program policies, </w:t>
      </w:r>
      <w:r w:rsidRPr="0042357F">
        <w:rPr>
          <w:rFonts w:ascii="Century" w:hAnsi="Century"/>
        </w:rPr>
        <w:lastRenderedPageBreak/>
        <w:t xml:space="preserve">priorities and performance outcomes. Such submissions shall be made at least annually and shall report expenditures for the past two fiscal years, as well as projected expenses for the next fiscal year, identified by budget category (e.g., salary and wages, contract for services, administrative expenses) including the amount allotted for training of </w:t>
      </w:r>
      <w:r w:rsidR="002849D4">
        <w:rPr>
          <w:rFonts w:ascii="Century" w:hAnsi="Century"/>
        </w:rPr>
        <w:t xml:space="preserve">(a) </w:t>
      </w:r>
      <w:r w:rsidRPr="0042357F">
        <w:rPr>
          <w:rFonts w:ascii="Century" w:hAnsi="Century"/>
        </w:rPr>
        <w:t xml:space="preserve">the advisory council, </w:t>
      </w:r>
      <w:r w:rsidR="002849D4">
        <w:rPr>
          <w:rFonts w:ascii="Century" w:hAnsi="Century"/>
        </w:rPr>
        <w:t xml:space="preserve">(b) </w:t>
      </w:r>
      <w:r w:rsidRPr="0042357F">
        <w:rPr>
          <w:rFonts w:ascii="Century" w:hAnsi="Century"/>
        </w:rPr>
        <w:t xml:space="preserve">governing board and </w:t>
      </w:r>
      <w:r w:rsidR="002849D4">
        <w:rPr>
          <w:rFonts w:ascii="Century" w:hAnsi="Century"/>
        </w:rPr>
        <w:t xml:space="preserve">(c) </w:t>
      </w:r>
      <w:r w:rsidRPr="0042357F">
        <w:rPr>
          <w:rFonts w:ascii="Century" w:hAnsi="Century"/>
        </w:rPr>
        <w:t>staff.</w:t>
      </w:r>
      <w:r>
        <w:rPr>
          <w:rStyle w:val="FootnoteReference"/>
        </w:rPr>
        <w:footnoteReference w:id="24"/>
      </w:r>
    </w:p>
    <w:p w14:paraId="1F5EA982" w14:textId="04787D47" w:rsidR="00AE25C7" w:rsidRPr="00D67D1E" w:rsidRDefault="0065765D">
      <w:pPr>
        <w:pStyle w:val="BodyText"/>
        <w:rPr>
          <w:rFonts w:ascii="Century" w:hAnsi="Century"/>
        </w:rPr>
      </w:pPr>
      <w:r w:rsidRPr="00D67D1E">
        <w:rPr>
          <w:rFonts w:ascii="Century" w:hAnsi="Century"/>
        </w:rPr>
        <w:t>9.</w:t>
      </w:r>
      <w:r w:rsidR="0042357F">
        <w:rPr>
          <w:rFonts w:ascii="Century" w:hAnsi="Century"/>
        </w:rPr>
        <w:t>3</w:t>
      </w:r>
      <w:r w:rsidRPr="00D67D1E">
        <w:rPr>
          <w:rFonts w:ascii="Century" w:hAnsi="Century"/>
        </w:rPr>
        <w:t xml:space="preserve"> </w:t>
      </w:r>
      <w:r w:rsidR="0042357F" w:rsidRPr="0042357F">
        <w:rPr>
          <w:rFonts w:ascii="Century" w:hAnsi="Century"/>
          <w:u w:val="single"/>
        </w:rPr>
        <w:t xml:space="preserve">Other </w:t>
      </w:r>
      <w:r w:rsidRPr="0042357F">
        <w:rPr>
          <w:rFonts w:ascii="Century" w:hAnsi="Century"/>
          <w:u w:val="single"/>
        </w:rPr>
        <w:t>Information</w:t>
      </w:r>
      <w:r w:rsidRPr="00D67D1E">
        <w:rPr>
          <w:rFonts w:ascii="Century" w:hAnsi="Century"/>
        </w:rPr>
        <w:t xml:space="preserve">. </w:t>
      </w:r>
      <w:r w:rsidR="00D67D1E">
        <w:rPr>
          <w:rFonts w:ascii="Century" w:hAnsi="Century"/>
        </w:rPr>
        <w:t>HDRC</w:t>
      </w:r>
      <w:r w:rsidRPr="00D67D1E">
        <w:rPr>
          <w:rFonts w:ascii="Century" w:hAnsi="Century"/>
        </w:rPr>
        <w:t xml:space="preserve"> </w:t>
      </w:r>
      <w:r w:rsidR="00DE05EB">
        <w:rPr>
          <w:rFonts w:ascii="Century" w:hAnsi="Century"/>
        </w:rPr>
        <w:t xml:space="preserve">shall </w:t>
      </w:r>
      <w:r w:rsidRPr="00D67D1E">
        <w:rPr>
          <w:rFonts w:ascii="Century" w:hAnsi="Century"/>
        </w:rPr>
        <w:t xml:space="preserve">provide the </w:t>
      </w:r>
      <w:r w:rsidR="0042357F" w:rsidRPr="00D67D1E">
        <w:rPr>
          <w:rFonts w:ascii="Century" w:hAnsi="Century"/>
        </w:rPr>
        <w:t>Council with</w:t>
      </w:r>
      <w:r w:rsidRPr="00D67D1E">
        <w:rPr>
          <w:rFonts w:ascii="Century" w:hAnsi="Century"/>
        </w:rPr>
        <w:t xml:space="preserve"> timely access to </w:t>
      </w:r>
      <w:r w:rsidR="00E069B0">
        <w:rPr>
          <w:rFonts w:ascii="Century" w:hAnsi="Century"/>
        </w:rPr>
        <w:t xml:space="preserve">other </w:t>
      </w:r>
      <w:r w:rsidRPr="00D67D1E">
        <w:rPr>
          <w:rFonts w:ascii="Century" w:hAnsi="Century"/>
        </w:rPr>
        <w:t>information reasonably necessary to fulfill its responsibilities</w:t>
      </w:r>
      <w:r w:rsidR="00B968DF">
        <w:rPr>
          <w:rFonts w:ascii="Century" w:hAnsi="Century"/>
        </w:rPr>
        <w:t xml:space="preserve">.  </w:t>
      </w:r>
      <w:r w:rsidR="0042357F">
        <w:rPr>
          <w:rFonts w:ascii="Century" w:hAnsi="Century"/>
        </w:rPr>
        <w:t>Information identified as c</w:t>
      </w:r>
      <w:r w:rsidR="000071A8">
        <w:rPr>
          <w:rFonts w:ascii="Century" w:hAnsi="Century"/>
        </w:rPr>
        <w:t xml:space="preserve">onfidential </w:t>
      </w:r>
      <w:r w:rsidR="0042357F">
        <w:rPr>
          <w:rFonts w:ascii="Century" w:hAnsi="Century"/>
        </w:rPr>
        <w:t xml:space="preserve">shall be kept confidential by the Council and its </w:t>
      </w:r>
      <w:r w:rsidR="00DE05EB">
        <w:rPr>
          <w:rFonts w:ascii="Century" w:hAnsi="Century"/>
        </w:rPr>
        <w:t>M</w:t>
      </w:r>
      <w:r w:rsidR="0042357F">
        <w:rPr>
          <w:rFonts w:ascii="Century" w:hAnsi="Century"/>
        </w:rPr>
        <w:t>embers</w:t>
      </w:r>
      <w:r w:rsidRPr="00D67D1E">
        <w:rPr>
          <w:rFonts w:ascii="Century" w:hAnsi="Century"/>
        </w:rPr>
        <w:t>.</w:t>
      </w:r>
      <w:r w:rsidR="005C639E">
        <w:rPr>
          <w:rFonts w:ascii="Century" w:hAnsi="Century"/>
        </w:rPr>
        <w:t xml:space="preserve">  </w:t>
      </w:r>
    </w:p>
    <w:p w14:paraId="58008F58" w14:textId="02D851F1" w:rsidR="00AE25C7" w:rsidRPr="00D67D1E" w:rsidRDefault="0065765D">
      <w:pPr>
        <w:pStyle w:val="BodyText"/>
        <w:rPr>
          <w:rFonts w:ascii="Century" w:hAnsi="Century"/>
        </w:rPr>
      </w:pPr>
      <w:r w:rsidRPr="00D67D1E">
        <w:rPr>
          <w:rFonts w:ascii="Century" w:hAnsi="Century"/>
        </w:rPr>
        <w:t xml:space="preserve">9.4 </w:t>
      </w:r>
      <w:r w:rsidRPr="0042357F">
        <w:rPr>
          <w:rFonts w:ascii="Century" w:hAnsi="Century"/>
          <w:u w:val="single"/>
        </w:rPr>
        <w:t>Reporting</w:t>
      </w:r>
      <w:r w:rsidRPr="00D67D1E">
        <w:rPr>
          <w:rFonts w:ascii="Century" w:hAnsi="Century"/>
        </w:rPr>
        <w:t xml:space="preserve">. The Council may provide </w:t>
      </w:r>
      <w:r w:rsidR="00DE05EB">
        <w:rPr>
          <w:rFonts w:ascii="Century" w:hAnsi="Century"/>
        </w:rPr>
        <w:t xml:space="preserve">other </w:t>
      </w:r>
      <w:r w:rsidRPr="00D67D1E">
        <w:rPr>
          <w:rFonts w:ascii="Century" w:hAnsi="Century"/>
        </w:rPr>
        <w:t>reports</w:t>
      </w:r>
      <w:r w:rsidR="00DE05EB">
        <w:rPr>
          <w:rFonts w:ascii="Century" w:hAnsi="Century"/>
        </w:rPr>
        <w:t>, advice,</w:t>
      </w:r>
      <w:r w:rsidRPr="00D67D1E">
        <w:rPr>
          <w:rFonts w:ascii="Century" w:hAnsi="Century"/>
        </w:rPr>
        <w:t xml:space="preserve"> and recommendations to </w:t>
      </w:r>
      <w:r w:rsidR="00D67D1E">
        <w:rPr>
          <w:rFonts w:ascii="Century" w:hAnsi="Century"/>
        </w:rPr>
        <w:t>HDRC</w:t>
      </w:r>
      <w:r w:rsidRPr="00D67D1E">
        <w:rPr>
          <w:rFonts w:ascii="Century" w:hAnsi="Century"/>
        </w:rPr>
        <w:t xml:space="preserve"> </w:t>
      </w:r>
      <w:r w:rsidR="008277CA">
        <w:rPr>
          <w:rFonts w:ascii="Century" w:hAnsi="Century"/>
        </w:rPr>
        <w:t>including without limitation HDRC's</w:t>
      </w:r>
      <w:r w:rsidRPr="00D67D1E">
        <w:rPr>
          <w:rFonts w:ascii="Century" w:hAnsi="Century"/>
        </w:rPr>
        <w:t xml:space="preserve"> PAIMI activities, priorities</w:t>
      </w:r>
      <w:r w:rsidR="00906C7F">
        <w:rPr>
          <w:rFonts w:ascii="Century" w:hAnsi="Century"/>
        </w:rPr>
        <w:t>, policies</w:t>
      </w:r>
      <w:r w:rsidRPr="00D67D1E">
        <w:rPr>
          <w:rFonts w:ascii="Century" w:hAnsi="Century"/>
        </w:rPr>
        <w:t>, and outcomes.</w:t>
      </w:r>
    </w:p>
    <w:p w14:paraId="288818E8" w14:textId="6AB785EB" w:rsidR="00AE25C7" w:rsidRPr="00D67D1E" w:rsidRDefault="0065765D" w:rsidP="00883D8C">
      <w:pPr>
        <w:pStyle w:val="Heading3"/>
      </w:pPr>
      <w:bookmarkStart w:id="19" w:name="X113120fe103c369b9777fbaca53673bed84ce4a"/>
      <w:bookmarkEnd w:id="17"/>
      <w:r w:rsidRPr="00D67D1E">
        <w:t>Article 10. Ethics, Conflicts</w:t>
      </w:r>
      <w:r w:rsidR="00906C7F">
        <w:t xml:space="preserve"> of Interest</w:t>
      </w:r>
      <w:r w:rsidRPr="00D67D1E">
        <w:t>, and Confidentiality</w:t>
      </w:r>
    </w:p>
    <w:p w14:paraId="08305261" w14:textId="0D213BB3" w:rsidR="00AE25C7" w:rsidRPr="00D67D1E" w:rsidRDefault="0065765D">
      <w:pPr>
        <w:pStyle w:val="FirstParagraph"/>
        <w:rPr>
          <w:rFonts w:ascii="Century" w:hAnsi="Century"/>
        </w:rPr>
      </w:pPr>
      <w:r w:rsidRPr="00D67D1E">
        <w:rPr>
          <w:rFonts w:ascii="Century" w:hAnsi="Century"/>
        </w:rPr>
        <w:t xml:space="preserve">10.1 </w:t>
      </w:r>
      <w:r w:rsidRPr="00E069B0">
        <w:rPr>
          <w:rFonts w:ascii="Century" w:hAnsi="Century"/>
          <w:u w:val="single"/>
        </w:rPr>
        <w:t>Ethics</w:t>
      </w:r>
      <w:r w:rsidRPr="00D67D1E">
        <w:rPr>
          <w:rFonts w:ascii="Century" w:hAnsi="Century"/>
        </w:rPr>
        <w:t xml:space="preserve">. </w:t>
      </w:r>
      <w:r w:rsidR="009426FE">
        <w:rPr>
          <w:rFonts w:ascii="Century" w:hAnsi="Century"/>
        </w:rPr>
        <w:t>Council Member</w:t>
      </w:r>
      <w:r w:rsidRPr="00D67D1E">
        <w:rPr>
          <w:rFonts w:ascii="Century" w:hAnsi="Century"/>
        </w:rPr>
        <w:t>s shall uphold the highest ethical standards, including integrity, respect, and avoidance of real or perceived conflicts.</w:t>
      </w:r>
    </w:p>
    <w:p w14:paraId="40D4FB66" w14:textId="6C02BCDB" w:rsidR="00AE25C7" w:rsidRPr="00D67D1E" w:rsidRDefault="0065765D">
      <w:pPr>
        <w:pStyle w:val="BodyText"/>
        <w:rPr>
          <w:rFonts w:ascii="Century" w:hAnsi="Century"/>
        </w:rPr>
      </w:pPr>
      <w:r w:rsidRPr="00D67D1E">
        <w:rPr>
          <w:rFonts w:ascii="Century" w:hAnsi="Century"/>
        </w:rPr>
        <w:t xml:space="preserve">10.2 </w:t>
      </w:r>
      <w:r w:rsidRPr="00E069B0">
        <w:rPr>
          <w:rFonts w:ascii="Century" w:hAnsi="Century"/>
          <w:u w:val="single"/>
        </w:rPr>
        <w:t>Conflicts of Interest</w:t>
      </w:r>
      <w:r w:rsidRPr="00D67D1E">
        <w:rPr>
          <w:rFonts w:ascii="Century" w:hAnsi="Century"/>
        </w:rPr>
        <w:t xml:space="preserve">. The Council shall maintain and enforce a conflicts </w:t>
      </w:r>
      <w:r w:rsidR="00906C7F">
        <w:rPr>
          <w:rFonts w:ascii="Century" w:hAnsi="Century"/>
        </w:rPr>
        <w:t xml:space="preserve">of interest </w:t>
      </w:r>
      <w:r w:rsidR="00906C7F" w:rsidRPr="00906C7F">
        <w:rPr>
          <w:rFonts w:ascii="Century" w:hAnsi="Century"/>
        </w:rPr>
        <w:t>policies and procedures to avoid actual or apparent conflict of interest involving clients, employees, contractors and subcontractors, and members of the advisory council, particularly with respect to matters affecting client services, particular contracts and subcontracts, grievance review procedures, reimbursements and expenses, and the employment or termination of staff</w:t>
      </w:r>
      <w:r w:rsidRPr="00D67D1E">
        <w:rPr>
          <w:rFonts w:ascii="Century" w:hAnsi="Century"/>
        </w:rPr>
        <w:t>.</w:t>
      </w:r>
      <w:r w:rsidR="00906C7F">
        <w:rPr>
          <w:rStyle w:val="FootnoteReference"/>
        </w:rPr>
        <w:footnoteReference w:id="25"/>
      </w:r>
      <w:r w:rsidRPr="00D67D1E">
        <w:rPr>
          <w:rFonts w:ascii="Century" w:hAnsi="Century"/>
        </w:rPr>
        <w:t xml:space="preserve"> </w:t>
      </w:r>
      <w:r w:rsidR="009426FE">
        <w:rPr>
          <w:rFonts w:ascii="Century" w:hAnsi="Century"/>
        </w:rPr>
        <w:t>Council Member</w:t>
      </w:r>
      <w:r w:rsidRPr="00D67D1E">
        <w:rPr>
          <w:rFonts w:ascii="Century" w:hAnsi="Century"/>
        </w:rPr>
        <w:t>s shall annually complete disclosures and update them as needed.</w:t>
      </w:r>
    </w:p>
    <w:p w14:paraId="2FB2656C" w14:textId="4E7A6F1F" w:rsidR="004D5311" w:rsidRPr="004D5311" w:rsidRDefault="0065765D" w:rsidP="004D5311">
      <w:pPr>
        <w:pStyle w:val="BodyText"/>
        <w:rPr>
          <w:rFonts w:ascii="Century" w:hAnsi="Century"/>
        </w:rPr>
      </w:pPr>
      <w:r w:rsidRPr="00D67D1E">
        <w:rPr>
          <w:rFonts w:ascii="Century" w:hAnsi="Century"/>
        </w:rPr>
        <w:t xml:space="preserve">10.3 </w:t>
      </w:r>
      <w:r w:rsidRPr="00E069B0">
        <w:rPr>
          <w:rFonts w:ascii="Century" w:hAnsi="Century"/>
          <w:u w:val="single"/>
        </w:rPr>
        <w:t>Confidentiality</w:t>
      </w:r>
      <w:r w:rsidRPr="00D67D1E">
        <w:rPr>
          <w:rFonts w:ascii="Century" w:hAnsi="Century"/>
        </w:rPr>
        <w:t xml:space="preserve">. </w:t>
      </w:r>
      <w:r w:rsidR="004D5311">
        <w:rPr>
          <w:rFonts w:ascii="Century" w:hAnsi="Century"/>
        </w:rPr>
        <w:t>The Council and Council Members, e</w:t>
      </w:r>
      <w:r w:rsidR="004D5311" w:rsidRPr="004D5311">
        <w:rPr>
          <w:rFonts w:ascii="Century" w:hAnsi="Century"/>
        </w:rPr>
        <w:t xml:space="preserve">xcept as </w:t>
      </w:r>
      <w:r w:rsidR="004D5311">
        <w:rPr>
          <w:rFonts w:ascii="Century" w:hAnsi="Century"/>
        </w:rPr>
        <w:t xml:space="preserve">otherwise </w:t>
      </w:r>
      <w:r w:rsidR="004D5311" w:rsidRPr="004D5311">
        <w:rPr>
          <w:rFonts w:ascii="Century" w:hAnsi="Century"/>
        </w:rPr>
        <w:t>provided</w:t>
      </w:r>
      <w:r w:rsidR="009F2723">
        <w:rPr>
          <w:rFonts w:ascii="Century" w:hAnsi="Century"/>
        </w:rPr>
        <w:t xml:space="preserve"> in</w:t>
      </w:r>
      <w:r w:rsidR="004D5311" w:rsidRPr="004D5311">
        <w:rPr>
          <w:rFonts w:ascii="Century" w:hAnsi="Century"/>
        </w:rPr>
        <w:t xml:space="preserve"> </w:t>
      </w:r>
      <w:r w:rsidR="004D5311">
        <w:rPr>
          <w:rFonts w:ascii="Century" w:hAnsi="Century"/>
        </w:rPr>
        <w:t>42 C.F.R. 51</w:t>
      </w:r>
      <w:r w:rsidR="00546523">
        <w:rPr>
          <w:rFonts w:ascii="Century" w:hAnsi="Century"/>
        </w:rPr>
        <w:t>.</w:t>
      </w:r>
      <w:r w:rsidR="004D5311">
        <w:rPr>
          <w:rFonts w:ascii="Century" w:hAnsi="Century"/>
        </w:rPr>
        <w:t>45</w:t>
      </w:r>
      <w:r w:rsidR="004D5311" w:rsidRPr="004D5311">
        <w:rPr>
          <w:rFonts w:ascii="Century" w:hAnsi="Century"/>
        </w:rPr>
        <w:t xml:space="preserve">, </w:t>
      </w:r>
      <w:r w:rsidR="009F2723">
        <w:rPr>
          <w:rFonts w:ascii="Century" w:hAnsi="Century"/>
        </w:rPr>
        <w:t xml:space="preserve">shall </w:t>
      </w:r>
      <w:r w:rsidR="004D5311" w:rsidRPr="004D5311">
        <w:rPr>
          <w:rFonts w:ascii="Century" w:hAnsi="Century"/>
        </w:rPr>
        <w:t>keep confidential all records and information, including information contained in any automated electronic database pertaining to:</w:t>
      </w:r>
    </w:p>
    <w:p w14:paraId="69E9AD55" w14:textId="733C616E" w:rsidR="004D5311" w:rsidRPr="004D5311" w:rsidRDefault="004D5311" w:rsidP="004D5311">
      <w:pPr>
        <w:pStyle w:val="BodyText"/>
        <w:ind w:left="360"/>
        <w:rPr>
          <w:rFonts w:ascii="Century" w:hAnsi="Century"/>
        </w:rPr>
      </w:pPr>
      <w:r w:rsidRPr="004D5311">
        <w:rPr>
          <w:rFonts w:ascii="Century" w:hAnsi="Century"/>
        </w:rPr>
        <w:t>(</w:t>
      </w:r>
      <w:r>
        <w:rPr>
          <w:rFonts w:ascii="Century" w:hAnsi="Century"/>
        </w:rPr>
        <w:t>a</w:t>
      </w:r>
      <w:r w:rsidRPr="004D5311">
        <w:rPr>
          <w:rFonts w:ascii="Century" w:hAnsi="Century"/>
        </w:rPr>
        <w:t>) Clients to the same extent as is required under Federal or State laws for a provider of mental health services;</w:t>
      </w:r>
    </w:p>
    <w:p w14:paraId="44AB928F" w14:textId="100B329A" w:rsidR="004D5311" w:rsidRPr="004D5311" w:rsidRDefault="004D5311" w:rsidP="004D5311">
      <w:pPr>
        <w:pStyle w:val="BodyText"/>
        <w:ind w:left="360"/>
        <w:rPr>
          <w:rFonts w:ascii="Century" w:hAnsi="Century"/>
        </w:rPr>
      </w:pPr>
      <w:r w:rsidRPr="004D5311">
        <w:rPr>
          <w:rFonts w:ascii="Century" w:hAnsi="Century"/>
        </w:rPr>
        <w:t>(</w:t>
      </w:r>
      <w:r>
        <w:rPr>
          <w:rFonts w:ascii="Century" w:hAnsi="Century"/>
        </w:rPr>
        <w:t>b</w:t>
      </w:r>
      <w:r w:rsidRPr="004D5311">
        <w:rPr>
          <w:rFonts w:ascii="Century" w:hAnsi="Century"/>
        </w:rPr>
        <w:t>) Individuals who have been provided general information or technical assistance on a particular matter;</w:t>
      </w:r>
    </w:p>
    <w:p w14:paraId="05225B62" w14:textId="71CB4439" w:rsidR="004D5311" w:rsidRPr="004D5311" w:rsidRDefault="004D5311" w:rsidP="004D5311">
      <w:pPr>
        <w:pStyle w:val="BodyText"/>
        <w:ind w:left="360"/>
        <w:rPr>
          <w:rFonts w:ascii="Century" w:hAnsi="Century"/>
        </w:rPr>
      </w:pPr>
      <w:r w:rsidRPr="004D5311">
        <w:rPr>
          <w:rFonts w:ascii="Century" w:hAnsi="Century"/>
        </w:rPr>
        <w:lastRenderedPageBreak/>
        <w:t>(</w:t>
      </w:r>
      <w:r>
        <w:rPr>
          <w:rFonts w:ascii="Century" w:hAnsi="Century"/>
        </w:rPr>
        <w:t>c</w:t>
      </w:r>
      <w:r w:rsidRPr="004D5311">
        <w:rPr>
          <w:rFonts w:ascii="Century" w:hAnsi="Century"/>
        </w:rPr>
        <w:t>) Identity of individuals who report incidents of abuse or neglect or furnish information that forms the basis for a determination that probable cause</w:t>
      </w:r>
      <w:r w:rsidR="009F2723">
        <w:rPr>
          <w:rFonts w:ascii="Century" w:hAnsi="Century"/>
        </w:rPr>
        <w:t xml:space="preserve"> </w:t>
      </w:r>
      <w:r w:rsidRPr="004D5311">
        <w:rPr>
          <w:rFonts w:ascii="Century" w:hAnsi="Century"/>
        </w:rPr>
        <w:t>exists; and</w:t>
      </w:r>
    </w:p>
    <w:p w14:paraId="12187381" w14:textId="258C08AA" w:rsidR="004D5311" w:rsidRPr="004D5311" w:rsidRDefault="004D5311" w:rsidP="004D5311">
      <w:pPr>
        <w:pStyle w:val="BodyText"/>
        <w:ind w:left="360"/>
        <w:rPr>
          <w:rFonts w:ascii="Century" w:hAnsi="Century"/>
        </w:rPr>
      </w:pPr>
      <w:r w:rsidRPr="004D5311">
        <w:rPr>
          <w:rFonts w:ascii="Century" w:hAnsi="Century"/>
        </w:rPr>
        <w:t>(</w:t>
      </w:r>
      <w:r>
        <w:rPr>
          <w:rFonts w:ascii="Century" w:hAnsi="Century"/>
        </w:rPr>
        <w:t>d</w:t>
      </w:r>
      <w:r w:rsidRPr="004D5311">
        <w:rPr>
          <w:rFonts w:ascii="Century" w:hAnsi="Century"/>
        </w:rPr>
        <w:t>) Names of individuals who are residents and provide information for the record.</w:t>
      </w:r>
      <w:r>
        <w:rPr>
          <w:rStyle w:val="FootnoteReference"/>
        </w:rPr>
        <w:footnoteReference w:id="26"/>
      </w:r>
    </w:p>
    <w:p w14:paraId="45BD5FAE" w14:textId="1E05365F" w:rsidR="00AE25C7" w:rsidRPr="00D67D1E" w:rsidRDefault="009426FE">
      <w:pPr>
        <w:pStyle w:val="BodyText"/>
        <w:rPr>
          <w:rFonts w:ascii="Century" w:hAnsi="Century"/>
        </w:rPr>
      </w:pPr>
      <w:r>
        <w:rPr>
          <w:rFonts w:ascii="Century" w:hAnsi="Century"/>
        </w:rPr>
        <w:t>Council Member</w:t>
      </w:r>
      <w:r w:rsidRPr="00D67D1E">
        <w:rPr>
          <w:rFonts w:ascii="Century" w:hAnsi="Century"/>
        </w:rPr>
        <w:t xml:space="preserve">s </w:t>
      </w:r>
      <w:r w:rsidR="004D5311">
        <w:rPr>
          <w:rFonts w:ascii="Century" w:hAnsi="Century"/>
        </w:rPr>
        <w:t xml:space="preserve">shall also </w:t>
      </w:r>
      <w:r w:rsidRPr="00D67D1E">
        <w:rPr>
          <w:rFonts w:ascii="Century" w:hAnsi="Century"/>
        </w:rPr>
        <w:t xml:space="preserve">protect </w:t>
      </w:r>
      <w:r w:rsidR="004D5311">
        <w:rPr>
          <w:rFonts w:ascii="Century" w:hAnsi="Century"/>
        </w:rPr>
        <w:t>other (i)</w:t>
      </w:r>
      <w:r w:rsidR="009F2723">
        <w:rPr>
          <w:rFonts w:ascii="Century" w:hAnsi="Century"/>
        </w:rPr>
        <w:t xml:space="preserve"> </w:t>
      </w:r>
      <w:r w:rsidRPr="00D67D1E">
        <w:rPr>
          <w:rFonts w:ascii="Century" w:hAnsi="Century"/>
        </w:rPr>
        <w:t xml:space="preserve">privileged, </w:t>
      </w:r>
      <w:r w:rsidR="004D5311">
        <w:rPr>
          <w:rFonts w:ascii="Century" w:hAnsi="Century"/>
        </w:rPr>
        <w:t xml:space="preserve">(ii) </w:t>
      </w:r>
      <w:r w:rsidRPr="00D67D1E">
        <w:rPr>
          <w:rFonts w:ascii="Century" w:hAnsi="Century"/>
        </w:rPr>
        <w:t>client</w:t>
      </w:r>
      <w:r w:rsidRPr="00D67D1E">
        <w:rPr>
          <w:rFonts w:ascii="Cambria Math" w:hAnsi="Cambria Math" w:cs="Cambria Math"/>
        </w:rPr>
        <w:t>‑</w:t>
      </w:r>
      <w:r w:rsidRPr="00D67D1E">
        <w:rPr>
          <w:rFonts w:ascii="Century" w:hAnsi="Century"/>
        </w:rPr>
        <w:t>identifying, and</w:t>
      </w:r>
      <w:r w:rsidR="004D5311">
        <w:rPr>
          <w:rFonts w:ascii="Century" w:hAnsi="Century"/>
        </w:rPr>
        <w:t xml:space="preserve"> (iii)</w:t>
      </w:r>
      <w:r w:rsidRPr="00D67D1E">
        <w:rPr>
          <w:rFonts w:ascii="Century" w:hAnsi="Century"/>
        </w:rPr>
        <w:t xml:space="preserve"> otherwise confidential information</w:t>
      </w:r>
      <w:r w:rsidR="00E069B0">
        <w:rPr>
          <w:rFonts w:ascii="Century" w:hAnsi="Century"/>
        </w:rPr>
        <w:t xml:space="preserve"> so designated</w:t>
      </w:r>
      <w:r w:rsidR="004D5311">
        <w:rPr>
          <w:rFonts w:ascii="Century" w:hAnsi="Century"/>
        </w:rPr>
        <w:t>, and</w:t>
      </w:r>
      <w:r w:rsidRPr="00D67D1E">
        <w:rPr>
          <w:rFonts w:ascii="Century" w:hAnsi="Century"/>
        </w:rPr>
        <w:t xml:space="preserve"> </w:t>
      </w:r>
      <w:r w:rsidR="004D5311" w:rsidRPr="00D67D1E">
        <w:rPr>
          <w:rFonts w:ascii="Century" w:hAnsi="Century"/>
        </w:rPr>
        <w:t xml:space="preserve">shall sign confidentiality </w:t>
      </w:r>
      <w:r w:rsidR="004D5311">
        <w:rPr>
          <w:rFonts w:ascii="Century" w:hAnsi="Century"/>
        </w:rPr>
        <w:t>agreements to effectuate these confidentiality obligations.</w:t>
      </w:r>
    </w:p>
    <w:p w14:paraId="3267068F" w14:textId="77777777" w:rsidR="00AE25C7" w:rsidRPr="00D67D1E" w:rsidRDefault="0065765D" w:rsidP="00883D8C">
      <w:pPr>
        <w:pStyle w:val="Heading3"/>
        <w:rPr>
          <w:lang w:val="fr-FR"/>
        </w:rPr>
      </w:pPr>
      <w:bookmarkStart w:id="20" w:name="Xc10218aeb80cacfae9211800050236b52c82ec2"/>
      <w:bookmarkEnd w:id="19"/>
      <w:r w:rsidRPr="00D67D1E">
        <w:rPr>
          <w:lang w:val="fr-FR"/>
        </w:rPr>
        <w:t>Article 11. Non</w:t>
      </w:r>
      <w:r w:rsidRPr="00D67D1E">
        <w:rPr>
          <w:rFonts w:ascii="Cambria Math" w:hAnsi="Cambria Math" w:cs="Cambria Math"/>
          <w:lang w:val="fr-FR"/>
        </w:rPr>
        <w:t>‑</w:t>
      </w:r>
      <w:r w:rsidRPr="00D67D1E">
        <w:rPr>
          <w:lang w:val="fr-FR"/>
        </w:rPr>
        <w:t>Discrimination and Accessibility</w:t>
      </w:r>
    </w:p>
    <w:p w14:paraId="35736262" w14:textId="12F711D2" w:rsidR="00AE25C7" w:rsidRPr="00D67D1E" w:rsidRDefault="0065765D">
      <w:pPr>
        <w:pStyle w:val="FirstParagraph"/>
        <w:rPr>
          <w:rFonts w:ascii="Century" w:hAnsi="Century"/>
        </w:rPr>
      </w:pPr>
      <w:r w:rsidRPr="00D67D1E">
        <w:rPr>
          <w:rFonts w:ascii="Century" w:hAnsi="Century"/>
          <w:lang w:val="fr-FR"/>
        </w:rPr>
        <w:t xml:space="preserve">11.1 </w:t>
      </w:r>
      <w:r w:rsidRPr="00747F0E">
        <w:rPr>
          <w:rFonts w:ascii="Century" w:hAnsi="Century"/>
          <w:u w:val="single"/>
          <w:lang w:val="fr-FR"/>
        </w:rPr>
        <w:t>Non</w:t>
      </w:r>
      <w:r w:rsidRPr="00747F0E">
        <w:rPr>
          <w:rFonts w:ascii="Cambria Math" w:hAnsi="Cambria Math" w:cs="Cambria Math"/>
          <w:u w:val="single"/>
          <w:lang w:val="fr-FR"/>
        </w:rPr>
        <w:t>‑</w:t>
      </w:r>
      <w:r w:rsidRPr="00747F0E">
        <w:rPr>
          <w:rFonts w:ascii="Century" w:hAnsi="Century"/>
          <w:u w:val="single"/>
          <w:lang w:val="fr-FR"/>
        </w:rPr>
        <w:t>Discrimination</w:t>
      </w:r>
      <w:r w:rsidRPr="00D67D1E">
        <w:rPr>
          <w:rFonts w:ascii="Century" w:hAnsi="Century"/>
          <w:lang w:val="fr-FR"/>
        </w:rPr>
        <w:t xml:space="preserve">. </w:t>
      </w:r>
      <w:r w:rsidRPr="00D67D1E">
        <w:rPr>
          <w:rFonts w:ascii="Century" w:hAnsi="Century"/>
        </w:rPr>
        <w:t>The Council shall not discriminate on the basis of race, color, national origin, ethnicity, religion, sex, gender identity or expression, sexual orientation, age, disability, veteran status, genetic information, or any other status protected by law.</w:t>
      </w:r>
    </w:p>
    <w:p w14:paraId="2692198D" w14:textId="4D1531A8" w:rsidR="00AE25C7" w:rsidRPr="00D67D1E" w:rsidRDefault="0065765D">
      <w:pPr>
        <w:pStyle w:val="BodyText"/>
        <w:rPr>
          <w:rFonts w:ascii="Century" w:hAnsi="Century"/>
        </w:rPr>
      </w:pPr>
      <w:r w:rsidRPr="00D67D1E">
        <w:rPr>
          <w:rFonts w:ascii="Century" w:hAnsi="Century"/>
        </w:rPr>
        <w:t xml:space="preserve">11.2 </w:t>
      </w:r>
      <w:r w:rsidRPr="00820B32">
        <w:rPr>
          <w:rFonts w:ascii="Century" w:hAnsi="Century"/>
          <w:u w:val="single"/>
        </w:rPr>
        <w:t>Accessibility</w:t>
      </w:r>
      <w:r w:rsidRPr="00D67D1E">
        <w:rPr>
          <w:rFonts w:ascii="Century" w:hAnsi="Century"/>
        </w:rPr>
        <w:t xml:space="preserve">. The Council shall promote full participation by </w:t>
      </w:r>
      <w:r w:rsidR="009426FE">
        <w:rPr>
          <w:rFonts w:ascii="Century" w:hAnsi="Century"/>
        </w:rPr>
        <w:t>Council Member</w:t>
      </w:r>
      <w:r w:rsidRPr="00D67D1E">
        <w:rPr>
          <w:rFonts w:ascii="Century" w:hAnsi="Century"/>
        </w:rPr>
        <w:t xml:space="preserve">s with disabilities and from underserved communities, including providing reasonable accommodations, remote access, and </w:t>
      </w:r>
      <w:r w:rsidR="00216ED1">
        <w:rPr>
          <w:rFonts w:ascii="Century" w:hAnsi="Century"/>
        </w:rPr>
        <w:t xml:space="preserve">reasonable </w:t>
      </w:r>
      <w:r w:rsidRPr="00D67D1E">
        <w:rPr>
          <w:rFonts w:ascii="Century" w:hAnsi="Century"/>
        </w:rPr>
        <w:t>stipends for disability</w:t>
      </w:r>
      <w:r w:rsidRPr="00D67D1E">
        <w:rPr>
          <w:rFonts w:ascii="Cambria Math" w:hAnsi="Cambria Math" w:cs="Cambria Math"/>
        </w:rPr>
        <w:t>‑</w:t>
      </w:r>
      <w:r w:rsidRPr="00D67D1E">
        <w:rPr>
          <w:rFonts w:ascii="Century" w:hAnsi="Century"/>
        </w:rPr>
        <w:t>related support services as permitted by available funds.</w:t>
      </w:r>
    </w:p>
    <w:p w14:paraId="4DEB08CB" w14:textId="77777777" w:rsidR="00AE25C7" w:rsidRPr="00D67D1E" w:rsidRDefault="0065765D" w:rsidP="00883D8C">
      <w:pPr>
        <w:pStyle w:val="Heading3"/>
      </w:pPr>
      <w:bookmarkStart w:id="21" w:name="article-12.-amendments"/>
      <w:bookmarkEnd w:id="20"/>
      <w:r w:rsidRPr="00D67D1E">
        <w:t>Article 12. Amendments</w:t>
      </w:r>
    </w:p>
    <w:p w14:paraId="1181DA0C" w14:textId="57B8864D" w:rsidR="00AE25C7" w:rsidRPr="00D67D1E" w:rsidRDefault="0065765D" w:rsidP="005C639E">
      <w:pPr>
        <w:pStyle w:val="FirstParagraph"/>
        <w:rPr>
          <w:rFonts w:ascii="Century" w:hAnsi="Century"/>
        </w:rPr>
      </w:pPr>
      <w:r w:rsidRPr="00D67D1E">
        <w:rPr>
          <w:rFonts w:ascii="Century" w:hAnsi="Century"/>
        </w:rPr>
        <w:t xml:space="preserve">12.1 </w:t>
      </w:r>
      <w:r w:rsidRPr="00820B32">
        <w:rPr>
          <w:rFonts w:ascii="Century" w:hAnsi="Century"/>
          <w:u w:val="single"/>
        </w:rPr>
        <w:t>Propos</w:t>
      </w:r>
      <w:r w:rsidR="005C639E" w:rsidRPr="00820B32">
        <w:rPr>
          <w:rFonts w:ascii="Century" w:hAnsi="Century"/>
          <w:u w:val="single"/>
        </w:rPr>
        <w:t>ed Amendments</w:t>
      </w:r>
      <w:r w:rsidRPr="00D67D1E">
        <w:rPr>
          <w:rFonts w:ascii="Century" w:hAnsi="Century"/>
        </w:rPr>
        <w:t xml:space="preserve">. Proposed amendments shall be provided in writing to all </w:t>
      </w:r>
      <w:r w:rsidR="009426FE">
        <w:rPr>
          <w:rFonts w:ascii="Century" w:hAnsi="Century"/>
        </w:rPr>
        <w:t>Council Member</w:t>
      </w:r>
      <w:r w:rsidRPr="00D67D1E">
        <w:rPr>
          <w:rFonts w:ascii="Century" w:hAnsi="Century"/>
        </w:rPr>
        <w:t>s</w:t>
      </w:r>
      <w:r w:rsidR="00216ED1">
        <w:rPr>
          <w:rFonts w:ascii="Century" w:hAnsi="Century"/>
        </w:rPr>
        <w:t>,</w:t>
      </w:r>
      <w:r w:rsidRPr="00D67D1E">
        <w:rPr>
          <w:rFonts w:ascii="Century" w:hAnsi="Century"/>
        </w:rPr>
        <w:t xml:space="preserve"> </w:t>
      </w:r>
      <w:commentRangeStart w:id="22"/>
      <w:r w:rsidR="005C639E">
        <w:rPr>
          <w:rFonts w:ascii="Century" w:hAnsi="Century"/>
        </w:rPr>
        <w:t xml:space="preserve">with a </w:t>
      </w:r>
      <w:r w:rsidR="0043498A">
        <w:rPr>
          <w:rFonts w:ascii="Century" w:hAnsi="Century"/>
        </w:rPr>
        <w:t>consultative</w:t>
      </w:r>
      <w:r w:rsidR="005C639E">
        <w:rPr>
          <w:rFonts w:ascii="Century" w:hAnsi="Century"/>
        </w:rPr>
        <w:t xml:space="preserve"> copy</w:t>
      </w:r>
      <w:r w:rsidRPr="00D67D1E">
        <w:rPr>
          <w:rFonts w:ascii="Century" w:hAnsi="Century"/>
        </w:rPr>
        <w:t xml:space="preserve"> to </w:t>
      </w:r>
      <w:r w:rsidR="00D67D1E">
        <w:rPr>
          <w:rFonts w:ascii="Century" w:hAnsi="Century"/>
        </w:rPr>
        <w:t>HDRC</w:t>
      </w:r>
      <w:r w:rsidR="00216ED1">
        <w:rPr>
          <w:rFonts w:ascii="Century" w:hAnsi="Century"/>
        </w:rPr>
        <w:t>,</w:t>
      </w:r>
      <w:r w:rsidRPr="00D67D1E">
        <w:rPr>
          <w:rFonts w:ascii="Century" w:hAnsi="Century"/>
        </w:rPr>
        <w:t xml:space="preserve"> </w:t>
      </w:r>
      <w:commentRangeEnd w:id="22"/>
      <w:r w:rsidR="00216ED1" w:rsidRPr="00D67D1E">
        <w:rPr>
          <w:rStyle w:val="CommentReference"/>
          <w:rFonts w:ascii="Century" w:hAnsi="Century"/>
          <w:sz w:val="24"/>
          <w:szCs w:val="22"/>
        </w:rPr>
        <w:commentReference w:id="22"/>
      </w:r>
      <w:r w:rsidRPr="00D67D1E">
        <w:rPr>
          <w:rFonts w:ascii="Century" w:hAnsi="Century"/>
        </w:rPr>
        <w:t xml:space="preserve">at least </w:t>
      </w:r>
      <w:r w:rsidR="005C639E">
        <w:rPr>
          <w:rFonts w:ascii="Century" w:hAnsi="Century"/>
        </w:rPr>
        <w:t>fourteen</w:t>
      </w:r>
      <w:r w:rsidRPr="00D67D1E">
        <w:rPr>
          <w:rFonts w:ascii="Century" w:hAnsi="Century"/>
        </w:rPr>
        <w:t xml:space="preserve"> days prior to the meeting at which they will be considered.</w:t>
      </w:r>
    </w:p>
    <w:p w14:paraId="3D96A83F" w14:textId="4FF42F29" w:rsidR="00AE25C7" w:rsidRPr="00D67D1E" w:rsidRDefault="0065765D">
      <w:pPr>
        <w:pStyle w:val="BodyText"/>
        <w:rPr>
          <w:rFonts w:ascii="Century" w:hAnsi="Century"/>
        </w:rPr>
      </w:pPr>
      <w:r w:rsidRPr="00D67D1E">
        <w:rPr>
          <w:rFonts w:ascii="Century" w:hAnsi="Century"/>
        </w:rPr>
        <w:t>12.</w:t>
      </w:r>
      <w:r w:rsidR="00216ED1">
        <w:rPr>
          <w:rFonts w:ascii="Century" w:hAnsi="Century"/>
        </w:rPr>
        <w:t>2</w:t>
      </w:r>
      <w:r w:rsidRPr="00D67D1E">
        <w:rPr>
          <w:rFonts w:ascii="Century" w:hAnsi="Century"/>
        </w:rPr>
        <w:t xml:space="preserve"> </w:t>
      </w:r>
      <w:r w:rsidRPr="00820B32">
        <w:rPr>
          <w:rFonts w:ascii="Century" w:hAnsi="Century"/>
          <w:u w:val="single"/>
        </w:rPr>
        <w:t>Adoption</w:t>
      </w:r>
      <w:r w:rsidRPr="00D67D1E">
        <w:rPr>
          <w:rFonts w:ascii="Century" w:hAnsi="Century"/>
        </w:rPr>
        <w:t xml:space="preserve">. Amendments require </w:t>
      </w:r>
      <w:r w:rsidR="005C639E">
        <w:rPr>
          <w:rFonts w:ascii="Century" w:hAnsi="Century"/>
        </w:rPr>
        <w:t xml:space="preserve">the affirmative vote of </w:t>
      </w:r>
      <w:r w:rsidRPr="00D67D1E">
        <w:rPr>
          <w:rFonts w:ascii="Century" w:hAnsi="Century"/>
        </w:rPr>
        <w:t xml:space="preserve">a </w:t>
      </w:r>
      <w:r w:rsidR="005C639E">
        <w:rPr>
          <w:rFonts w:ascii="Century" w:hAnsi="Century"/>
        </w:rPr>
        <w:t>majority of</w:t>
      </w:r>
      <w:r w:rsidRPr="00D67D1E">
        <w:rPr>
          <w:rFonts w:ascii="Century" w:hAnsi="Century"/>
        </w:rPr>
        <w:t xml:space="preserve"> </w:t>
      </w:r>
      <w:r w:rsidR="005C639E">
        <w:rPr>
          <w:rFonts w:ascii="Century" w:hAnsi="Century"/>
        </w:rPr>
        <w:t xml:space="preserve">all </w:t>
      </w:r>
      <w:r w:rsidR="009426FE">
        <w:rPr>
          <w:rFonts w:ascii="Century" w:hAnsi="Century"/>
        </w:rPr>
        <w:t>Council Member</w:t>
      </w:r>
      <w:r w:rsidRPr="00D67D1E">
        <w:rPr>
          <w:rFonts w:ascii="Century" w:hAnsi="Century"/>
        </w:rPr>
        <w:t>s</w:t>
      </w:r>
      <w:r w:rsidR="00216ED1">
        <w:rPr>
          <w:rFonts w:ascii="Century" w:hAnsi="Century"/>
        </w:rPr>
        <w:t>, not counting vacant seats</w:t>
      </w:r>
      <w:r w:rsidRPr="00D67D1E">
        <w:rPr>
          <w:rFonts w:ascii="Century" w:hAnsi="Century"/>
        </w:rPr>
        <w:t>.</w:t>
      </w:r>
    </w:p>
    <w:p w14:paraId="57C140F7" w14:textId="77777777" w:rsidR="00AE25C7" w:rsidRPr="00D67D1E" w:rsidRDefault="0065765D" w:rsidP="00883D8C">
      <w:pPr>
        <w:pStyle w:val="Heading3"/>
      </w:pPr>
      <w:bookmarkStart w:id="23" w:name="X1ffad7f31ec4f0bfab3c96280b6959ceac12bbf"/>
      <w:bookmarkEnd w:id="21"/>
      <w:r w:rsidRPr="00D67D1E">
        <w:t>Article 13. Interpretation and Severability</w:t>
      </w:r>
    </w:p>
    <w:p w14:paraId="2BE639E5" w14:textId="69E9898F" w:rsidR="00AE25C7" w:rsidRPr="00D67D1E" w:rsidRDefault="0065765D">
      <w:pPr>
        <w:pStyle w:val="FirstParagraph"/>
        <w:rPr>
          <w:rFonts w:ascii="Century" w:hAnsi="Century"/>
        </w:rPr>
      </w:pPr>
      <w:r w:rsidRPr="00D67D1E">
        <w:rPr>
          <w:rFonts w:ascii="Century" w:hAnsi="Century"/>
        </w:rPr>
        <w:t xml:space="preserve">13.1 </w:t>
      </w:r>
      <w:r w:rsidRPr="00820B32">
        <w:rPr>
          <w:rFonts w:ascii="Century" w:hAnsi="Century"/>
          <w:u w:val="single"/>
        </w:rPr>
        <w:t>Interpretation</w:t>
      </w:r>
      <w:r w:rsidRPr="00D67D1E">
        <w:rPr>
          <w:rFonts w:ascii="Century" w:hAnsi="Century"/>
        </w:rPr>
        <w:t>. These bylaws shall be interpreted to be consistent with the PAIMI Act and applicable regulations.</w:t>
      </w:r>
      <w:r w:rsidR="00820B32">
        <w:rPr>
          <w:rStyle w:val="FootnoteReference"/>
        </w:rPr>
        <w:footnoteReference w:id="27"/>
      </w:r>
      <w:r w:rsidRPr="00D67D1E">
        <w:rPr>
          <w:rFonts w:ascii="Century" w:hAnsi="Century"/>
        </w:rPr>
        <w:t xml:space="preserve"> In the event of a conflict between these bylaws and applicable law, applicable law controls.</w:t>
      </w:r>
    </w:p>
    <w:p w14:paraId="3A47CAD4" w14:textId="3E3F108A" w:rsidR="00AE25C7" w:rsidRDefault="0065765D">
      <w:pPr>
        <w:pStyle w:val="BodyText"/>
        <w:rPr>
          <w:rFonts w:ascii="Century" w:hAnsi="Century"/>
        </w:rPr>
      </w:pPr>
      <w:r w:rsidRPr="00D67D1E">
        <w:rPr>
          <w:rFonts w:ascii="Century" w:hAnsi="Century"/>
        </w:rPr>
        <w:t xml:space="preserve">13.2 </w:t>
      </w:r>
      <w:r w:rsidRPr="00A30DA6">
        <w:rPr>
          <w:rFonts w:ascii="Century" w:hAnsi="Century"/>
          <w:u w:val="single"/>
        </w:rPr>
        <w:t>Severability</w:t>
      </w:r>
      <w:r w:rsidRPr="00D67D1E">
        <w:rPr>
          <w:rFonts w:ascii="Century" w:hAnsi="Century"/>
        </w:rPr>
        <w:t xml:space="preserve">. If any provision of these bylaws is determined to be invalid or unenforceable, the remaining provisions shall continue in full force and </w:t>
      </w:r>
      <w:r w:rsidR="00216ED1" w:rsidRPr="00D67D1E">
        <w:rPr>
          <w:rFonts w:ascii="Century" w:hAnsi="Century"/>
        </w:rPr>
        <w:t>effect,</w:t>
      </w:r>
      <w:r w:rsidR="00216ED1">
        <w:rPr>
          <w:rFonts w:ascii="Century" w:hAnsi="Century"/>
        </w:rPr>
        <w:t xml:space="preserve"> </w:t>
      </w:r>
      <w:r w:rsidR="00216ED1" w:rsidRPr="00216ED1">
        <w:rPr>
          <w:rFonts w:ascii="Century" w:hAnsi="Century"/>
        </w:rPr>
        <w:t>and such provision shall be construed to most closely match the intent of such provision that is valid and enforceable.</w:t>
      </w:r>
    </w:p>
    <w:p w14:paraId="1ED451E3" w14:textId="5DEAADE2" w:rsidR="00A30DA6" w:rsidRPr="00A30DA6" w:rsidRDefault="00A30DA6">
      <w:pPr>
        <w:pStyle w:val="BodyText"/>
        <w:rPr>
          <w:rFonts w:ascii="Century" w:hAnsi="Century"/>
        </w:rPr>
      </w:pPr>
      <w:r>
        <w:rPr>
          <w:rFonts w:ascii="Century" w:hAnsi="Century"/>
        </w:rPr>
        <w:lastRenderedPageBreak/>
        <w:t xml:space="preserve">13.3 </w:t>
      </w:r>
      <w:r w:rsidR="00157688">
        <w:rPr>
          <w:rFonts w:ascii="Century" w:hAnsi="Century"/>
          <w:u w:val="single"/>
        </w:rPr>
        <w:t>Captions</w:t>
      </w:r>
      <w:r>
        <w:rPr>
          <w:rFonts w:ascii="Century" w:hAnsi="Century"/>
        </w:rPr>
        <w:t xml:space="preserve">.  </w:t>
      </w:r>
      <w:r w:rsidR="00157688" w:rsidRPr="00157688">
        <w:rPr>
          <w:rFonts w:ascii="Century" w:hAnsi="Century"/>
        </w:rPr>
        <w:t>The captions to the sections</w:t>
      </w:r>
      <w:r w:rsidR="009F2723">
        <w:rPr>
          <w:rFonts w:ascii="Century" w:hAnsi="Century"/>
        </w:rPr>
        <w:t xml:space="preserve"> and subsections</w:t>
      </w:r>
      <w:r w:rsidR="00157688" w:rsidRPr="00157688">
        <w:rPr>
          <w:rFonts w:ascii="Century" w:hAnsi="Century"/>
        </w:rPr>
        <w:t xml:space="preserve"> of </w:t>
      </w:r>
      <w:r w:rsidR="00157688">
        <w:rPr>
          <w:rFonts w:ascii="Century" w:hAnsi="Century"/>
        </w:rPr>
        <w:t>these Bylaws</w:t>
      </w:r>
      <w:r w:rsidR="00157688" w:rsidRPr="00157688">
        <w:rPr>
          <w:rFonts w:ascii="Century" w:hAnsi="Century"/>
        </w:rPr>
        <w:t xml:space="preserve"> are solely for convenience of reference and shall not in any way limit, amplify or modify the</w:t>
      </w:r>
      <w:r w:rsidR="00157688">
        <w:rPr>
          <w:rFonts w:ascii="Century" w:hAnsi="Century"/>
        </w:rPr>
        <w:t>ir</w:t>
      </w:r>
      <w:r w:rsidR="00157688" w:rsidRPr="00157688">
        <w:rPr>
          <w:rFonts w:ascii="Century" w:hAnsi="Century"/>
        </w:rPr>
        <w:t xml:space="preserve"> provisions.</w:t>
      </w:r>
    </w:p>
    <w:p w14:paraId="6F3CE92D" w14:textId="77777777" w:rsidR="00AE25C7" w:rsidRPr="00D67D1E" w:rsidRDefault="0065765D" w:rsidP="00883D8C">
      <w:pPr>
        <w:pStyle w:val="Heading3"/>
      </w:pPr>
      <w:bookmarkStart w:id="24" w:name="article-14.-adoption-and-effective-date"/>
      <w:bookmarkEnd w:id="23"/>
      <w:r w:rsidRPr="00D67D1E">
        <w:t>Article 14. Adoption and Effective Date</w:t>
      </w:r>
    </w:p>
    <w:p w14:paraId="0ECA4C1A" w14:textId="5D24C25F" w:rsidR="00AE25C7" w:rsidRPr="00D67D1E" w:rsidRDefault="0065765D">
      <w:pPr>
        <w:pStyle w:val="FirstParagraph"/>
        <w:rPr>
          <w:rFonts w:ascii="Century" w:hAnsi="Century"/>
        </w:rPr>
      </w:pPr>
      <w:r w:rsidRPr="00D67D1E">
        <w:rPr>
          <w:rFonts w:ascii="Century" w:hAnsi="Century"/>
        </w:rPr>
        <w:t xml:space="preserve">14.1 </w:t>
      </w:r>
      <w:r w:rsidRPr="00A30DA6">
        <w:rPr>
          <w:rFonts w:ascii="Century" w:hAnsi="Century"/>
          <w:u w:val="single"/>
        </w:rPr>
        <w:t>Adoption</w:t>
      </w:r>
      <w:r w:rsidRPr="00D67D1E">
        <w:rPr>
          <w:rFonts w:ascii="Century" w:hAnsi="Century"/>
        </w:rPr>
        <w:t>. These bylaws were adopted by the Council</w:t>
      </w:r>
      <w:commentRangeStart w:id="25"/>
      <w:r w:rsidR="0043498A">
        <w:rPr>
          <w:rFonts w:ascii="Century" w:hAnsi="Century"/>
        </w:rPr>
        <w:t>, after consultation with HDRC,</w:t>
      </w:r>
      <w:commentRangeEnd w:id="25"/>
      <w:r w:rsidR="0043498A" w:rsidRPr="00D67D1E">
        <w:rPr>
          <w:rStyle w:val="CommentReference"/>
          <w:rFonts w:ascii="Century" w:hAnsi="Century"/>
          <w:sz w:val="24"/>
          <w:szCs w:val="22"/>
        </w:rPr>
        <w:commentReference w:id="25"/>
      </w:r>
      <w:r w:rsidRPr="00D67D1E">
        <w:rPr>
          <w:rFonts w:ascii="Century" w:hAnsi="Century"/>
        </w:rPr>
        <w:t xml:space="preserve"> on the date first written above upon a vote in accordance with Article 7.</w:t>
      </w:r>
    </w:p>
    <w:p w14:paraId="01D63287" w14:textId="157C6469" w:rsidR="00AE25C7" w:rsidRDefault="0065765D">
      <w:pPr>
        <w:pStyle w:val="BodyText"/>
        <w:rPr>
          <w:rFonts w:ascii="Century" w:hAnsi="Century"/>
        </w:rPr>
      </w:pPr>
      <w:r w:rsidRPr="00D67D1E">
        <w:rPr>
          <w:rFonts w:ascii="Century" w:hAnsi="Century"/>
        </w:rPr>
        <w:t xml:space="preserve">14.2 </w:t>
      </w:r>
      <w:r w:rsidRPr="00A30DA6">
        <w:rPr>
          <w:rFonts w:ascii="Century" w:hAnsi="Century"/>
          <w:u w:val="single"/>
        </w:rPr>
        <w:t>Effective Date</w:t>
      </w:r>
      <w:r w:rsidRPr="00D67D1E">
        <w:rPr>
          <w:rFonts w:ascii="Century" w:hAnsi="Century"/>
        </w:rPr>
        <w:t>. These bylaws are effective upon adoption by the Council</w:t>
      </w:r>
      <w:bookmarkEnd w:id="0"/>
      <w:bookmarkEnd w:id="24"/>
      <w:r w:rsidR="0043498A">
        <w:rPr>
          <w:rFonts w:ascii="Century" w:hAnsi="Century"/>
        </w:rPr>
        <w:t>.</w:t>
      </w:r>
    </w:p>
    <w:p w14:paraId="7D6232CE" w14:textId="77777777" w:rsidR="009F2723" w:rsidRDefault="009F2723">
      <w:pPr>
        <w:pStyle w:val="BodyText"/>
        <w:pBdr>
          <w:bottom w:val="dotted" w:sz="24" w:space="1" w:color="auto"/>
        </w:pBdr>
        <w:rPr>
          <w:rFonts w:ascii="Century" w:hAnsi="Century"/>
        </w:rPr>
      </w:pPr>
    </w:p>
    <w:p w14:paraId="0611B018" w14:textId="77777777" w:rsidR="009F2723" w:rsidRDefault="009F2723" w:rsidP="009F2723">
      <w:pPr>
        <w:pStyle w:val="BodyText"/>
        <w:jc w:val="center"/>
        <w:rPr>
          <w:rFonts w:ascii="Century" w:hAnsi="Century"/>
        </w:rPr>
      </w:pPr>
    </w:p>
    <w:p w14:paraId="7F5FED38" w14:textId="71710059" w:rsidR="009F2723" w:rsidRDefault="009F2723" w:rsidP="009F2723">
      <w:pPr>
        <w:pStyle w:val="BodyText"/>
        <w:rPr>
          <w:rFonts w:ascii="Century" w:hAnsi="Century"/>
        </w:rPr>
      </w:pPr>
      <w:r>
        <w:rPr>
          <w:rFonts w:ascii="Century" w:hAnsi="Century"/>
        </w:rPr>
        <w:t>I hereby certify that the foregoing Bylaws were adopted on the date set forth above at a meeting of the HDRC PAIMI Advisory Council at which a quorum was present and acted throughout.</w:t>
      </w:r>
    </w:p>
    <w:p w14:paraId="5A71E00D" w14:textId="77777777" w:rsidR="009F2723" w:rsidRDefault="009F2723" w:rsidP="009F2723">
      <w:pPr>
        <w:pStyle w:val="BodyText"/>
        <w:rPr>
          <w:rFonts w:ascii="Century" w:hAnsi="Century"/>
        </w:rPr>
      </w:pPr>
    </w:p>
    <w:p w14:paraId="5911B0C8" w14:textId="1E7F9AC0" w:rsidR="009F2723" w:rsidRDefault="009F2723" w:rsidP="009F2723">
      <w:pPr>
        <w:pStyle w:val="BodyText"/>
        <w:tabs>
          <w:tab w:val="left" w:pos="4320"/>
        </w:tabs>
        <w:rPr>
          <w:rFonts w:ascii="Century" w:hAnsi="Century"/>
        </w:rPr>
      </w:pPr>
      <w:r>
        <w:rPr>
          <w:rFonts w:ascii="Century" w:hAnsi="Century"/>
        </w:rPr>
        <w:t>Date: ____________</w:t>
      </w:r>
      <w:r>
        <w:rPr>
          <w:rFonts w:ascii="Century" w:hAnsi="Century"/>
        </w:rPr>
        <w:tab/>
        <w:t>__________________________________</w:t>
      </w:r>
    </w:p>
    <w:p w14:paraId="309F037B" w14:textId="71601882" w:rsidR="009F2723" w:rsidRDefault="009F2723" w:rsidP="009F2723">
      <w:pPr>
        <w:pStyle w:val="BodyText"/>
        <w:tabs>
          <w:tab w:val="left" w:pos="4320"/>
          <w:tab w:val="left" w:pos="8460"/>
        </w:tabs>
        <w:ind w:left="4320"/>
        <w:rPr>
          <w:rFonts w:ascii="Century" w:hAnsi="Century"/>
        </w:rPr>
      </w:pPr>
      <w:r>
        <w:rPr>
          <w:rFonts w:ascii="Century" w:hAnsi="Century"/>
        </w:rPr>
        <w:t>By: ______________________________</w:t>
      </w:r>
    </w:p>
    <w:p w14:paraId="59DCFBB1" w14:textId="1E9B4902" w:rsidR="009F2723" w:rsidRPr="00D67D1E" w:rsidRDefault="009F2723" w:rsidP="009F2723">
      <w:pPr>
        <w:pStyle w:val="BodyText"/>
        <w:tabs>
          <w:tab w:val="left" w:pos="4320"/>
        </w:tabs>
        <w:ind w:left="4320"/>
        <w:rPr>
          <w:rFonts w:ascii="Century" w:hAnsi="Century"/>
        </w:rPr>
      </w:pPr>
      <w:r>
        <w:rPr>
          <w:rFonts w:ascii="Century" w:hAnsi="Century"/>
        </w:rPr>
        <w:t xml:space="preserve">      Its: ___________________________</w:t>
      </w:r>
    </w:p>
    <w:sectPr w:rsidR="009F2723" w:rsidRPr="00D67D1E">
      <w:footerReference w:type="even" r:id="rId11"/>
      <w:footerReference w:type="default" r:id="rId12"/>
      <w:endnotePr>
        <w:numFmt w:val="decimal"/>
      </w:endnotePr>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im Gottstein" w:date="2026-03-31T21:35:00Z" w:initials="JG">
    <w:p w14:paraId="369DB3C4" w14:textId="77777777" w:rsidR="00F01768" w:rsidRDefault="001E36A5" w:rsidP="00F01768">
      <w:pPr>
        <w:pStyle w:val="CommentText"/>
      </w:pPr>
      <w:r>
        <w:rPr>
          <w:rStyle w:val="CommentReference"/>
        </w:rPr>
        <w:annotationRef/>
      </w:r>
      <w:r w:rsidR="00F01768">
        <w:t>These are the categories I came up with, but they could be expanded or contracted.  It is also possible to not have a definition of “family member,” but I think it is better to have one so we don’t have to make up eligibility as we go along.</w:t>
      </w:r>
    </w:p>
  </w:comment>
  <w:comment w:id="5" w:author="Jim Gottstein" w:date="2026-04-01T16:06:00Z" w:initials="JG">
    <w:p w14:paraId="358C20BA" w14:textId="77777777" w:rsidR="00245114" w:rsidRDefault="0047749E" w:rsidP="00245114">
      <w:pPr>
        <w:pStyle w:val="CommentText"/>
      </w:pPr>
      <w:r>
        <w:rPr>
          <w:rStyle w:val="CommentReference"/>
        </w:rPr>
        <w:annotationRef/>
      </w:r>
      <w:r w:rsidR="00245114">
        <w:t>There is no definition in the statute or regulations for “minor child or youth.”   I haven’t tried to research if there is any case law defining it.  Google says the most common definition of youth is 15-24.</w:t>
      </w:r>
      <w:r w:rsidR="00245114">
        <w:br/>
      </w:r>
      <w:r w:rsidR="00245114">
        <w:br/>
      </w:r>
    </w:p>
  </w:comment>
  <w:comment w:id="6" w:author="Jim Gottstein" w:date="2026-03-31T21:12:00Z" w:initials="JG">
    <w:p w14:paraId="17ABFC8C" w14:textId="76C58D86" w:rsidR="003645AF" w:rsidRDefault="009375BA" w:rsidP="003645AF">
      <w:pPr>
        <w:pStyle w:val="CommentText"/>
      </w:pPr>
      <w:r>
        <w:rPr>
          <w:rStyle w:val="CommentReference"/>
        </w:rPr>
        <w:annotationRef/>
      </w:r>
      <w:r w:rsidR="003645AF">
        <w:t xml:space="preserve">These are the numbers I came up with, but could be different.  </w:t>
      </w:r>
    </w:p>
    <w:p w14:paraId="3C044D4B" w14:textId="77777777" w:rsidR="003645AF" w:rsidRDefault="003645AF" w:rsidP="003645AF">
      <w:pPr>
        <w:pStyle w:val="CommentText"/>
      </w:pPr>
    </w:p>
    <w:p w14:paraId="24C8E20D" w14:textId="77777777" w:rsidR="003645AF" w:rsidRDefault="003645AF" w:rsidP="003645AF">
      <w:pPr>
        <w:pStyle w:val="CommentText"/>
      </w:pPr>
      <w:r>
        <w:t>Except for people who qualify under two or more categories (like me) if that is allowed, if we are going to be literal about the required categories, it takes a minimum of 9 members, unless a provider can also be counted as a mental health professional.</w:t>
      </w:r>
    </w:p>
  </w:comment>
  <w:comment w:id="7" w:author="Jim Gottstein" w:date="2026-03-31T21:07:00Z" w:initials="JG">
    <w:p w14:paraId="2595784B" w14:textId="77777777" w:rsidR="00245114" w:rsidRDefault="00D97628" w:rsidP="00245114">
      <w:pPr>
        <w:pStyle w:val="CommentText"/>
      </w:pPr>
      <w:r>
        <w:rPr>
          <w:rStyle w:val="CommentReference"/>
        </w:rPr>
        <w:annotationRef/>
      </w:r>
      <w:r w:rsidR="00245114">
        <w:t xml:space="preserve">These need to be developed/promulgated.  </w:t>
      </w:r>
    </w:p>
  </w:comment>
  <w:comment w:id="8" w:author="Jim Gottstein" w:date="2026-03-31T15:07:00Z" w:initials="JG">
    <w:p w14:paraId="222B9701" w14:textId="77777777" w:rsidR="00B83F7F" w:rsidRDefault="00883D8C" w:rsidP="00B83F7F">
      <w:pPr>
        <w:pStyle w:val="CommentText"/>
      </w:pPr>
      <w:r>
        <w:rPr>
          <w:rStyle w:val="CommentReference"/>
        </w:rPr>
        <w:annotationRef/>
      </w:r>
      <w:r w:rsidR="00B83F7F">
        <w:t>SAMHSA was allowing multiple three 3 year terms and we need to come into compliance in an orderly way.</w:t>
      </w:r>
    </w:p>
  </w:comment>
  <w:comment w:id="10" w:author="Jim Gottstein" w:date="2026-04-04T05:52:00Z" w:initials="JG">
    <w:p w14:paraId="56A14D86" w14:textId="2B373EA9" w:rsidR="00245114" w:rsidRDefault="00245114" w:rsidP="00245114">
      <w:pPr>
        <w:pStyle w:val="CommentText"/>
      </w:pPr>
      <w:r>
        <w:rPr>
          <w:rStyle w:val="CommentReference"/>
        </w:rPr>
        <w:annotationRef/>
      </w:r>
      <w:r>
        <w:t>The Vice Chair does not have to be an individual who is receiving or has received mental health or a family member under the statute or regulations, but if they are not, they can’t become Chair.</w:t>
      </w:r>
    </w:p>
  </w:comment>
  <w:comment w:id="13" w:author="Jim Gottstein" w:date="2026-04-01T16:47:00Z" w:initials="JG">
    <w:p w14:paraId="38544A74" w14:textId="77777777" w:rsidR="00B83F7F" w:rsidRDefault="00106022" w:rsidP="00B83F7F">
      <w:pPr>
        <w:pStyle w:val="CommentText"/>
      </w:pPr>
      <w:r>
        <w:rPr>
          <w:rStyle w:val="CommentReference"/>
        </w:rPr>
        <w:annotationRef/>
      </w:r>
      <w:r w:rsidR="00B83F7F">
        <w:t>I have seen only one organization actually follow Roberts Rules of Order.  The Modern Rules of Order is how meetings are actually conducted, which I characterize as normally proceeding without great formality and increasing formality as needed.</w:t>
      </w:r>
    </w:p>
  </w:comment>
  <w:comment w:id="16" w:author="Jim Gottstein" w:date="2026-04-04T06:59:00Z" w:initials="JG">
    <w:p w14:paraId="7C6D71FA" w14:textId="314B1465" w:rsidR="006B0797" w:rsidRDefault="00B906C7" w:rsidP="006B0797">
      <w:pPr>
        <w:pStyle w:val="CommentText"/>
      </w:pPr>
      <w:r>
        <w:rPr>
          <w:rStyle w:val="CommentReference"/>
        </w:rPr>
        <w:annotationRef/>
      </w:r>
      <w:r w:rsidR="006B0797">
        <w:t>We might want to allow non Council Members to serve on committees.  There are pros and cons with one pro being it giving the Council an opportunity to evaluate potential Council Members.</w:t>
      </w:r>
    </w:p>
  </w:comment>
  <w:comment w:id="18" w:author="Jim Gottstein" w:date="2026-04-01T19:59:00Z" w:initials="JG">
    <w:p w14:paraId="7EBEAB1C" w14:textId="77777777" w:rsidR="00B83F7F" w:rsidRDefault="000059E9" w:rsidP="00B83F7F">
      <w:pPr>
        <w:pStyle w:val="CommentText"/>
      </w:pPr>
      <w:r>
        <w:rPr>
          <w:rStyle w:val="CommentReference"/>
        </w:rPr>
        <w:annotationRef/>
      </w:r>
      <w:r w:rsidR="00B83F7F">
        <w:t>There may be other tasks/functions the Council is supposed to perform.  Lou has indicated he might ask the National Disability Rights Network (NDRN) which provides technical advice to Protection and Advocacy agencies.</w:t>
      </w:r>
    </w:p>
  </w:comment>
  <w:comment w:id="22" w:author="Jim Gottstein" w:date="2026-04-04T08:01:00Z" w:initials="JG">
    <w:p w14:paraId="5D05152F" w14:textId="1B144730" w:rsidR="007B1677" w:rsidRDefault="00216ED1" w:rsidP="007B1677">
      <w:pPr>
        <w:pStyle w:val="CommentText"/>
      </w:pPr>
      <w:r>
        <w:rPr>
          <w:rStyle w:val="CommentReference"/>
        </w:rPr>
        <w:annotationRef/>
      </w:r>
      <w:r w:rsidR="007B1677">
        <w:t>HDRC cannot have approval or disapproval authority because that would violate the requirement that the Council provide independent advice.  However, its seems like HDRC should be able to provide its views on proposed amendments.</w:t>
      </w:r>
    </w:p>
  </w:comment>
  <w:comment w:id="25" w:author="Jim Gottstein" w:date="2026-04-01T20:54:00Z" w:initials="JG">
    <w:p w14:paraId="66419059" w14:textId="77777777" w:rsidR="00B83F7F" w:rsidRDefault="0043498A" w:rsidP="00B83F7F">
      <w:pPr>
        <w:pStyle w:val="CommentText"/>
      </w:pPr>
      <w:r>
        <w:rPr>
          <w:rStyle w:val="CommentReference"/>
        </w:rPr>
        <w:annotationRef/>
      </w:r>
      <w:r w:rsidR="00B83F7F">
        <w:t>I’m not sure what role HDRC should play, if any.   HDRC cannot have approval authority because that violates the requirement that the Council give HDRC independent advice and recommendations.  I landed on consultation, which is already happening.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9DB3C4" w15:done="0"/>
  <w15:commentEx w15:paraId="358C20BA" w15:done="0"/>
  <w15:commentEx w15:paraId="24C8E20D" w15:done="0"/>
  <w15:commentEx w15:paraId="2595784B" w15:done="0"/>
  <w15:commentEx w15:paraId="222B9701" w15:done="0"/>
  <w15:commentEx w15:paraId="56A14D86" w15:done="0"/>
  <w15:commentEx w15:paraId="38544A74" w15:done="0"/>
  <w15:commentEx w15:paraId="7C6D71FA" w15:done="0"/>
  <w15:commentEx w15:paraId="7EBEAB1C" w15:done="0"/>
  <w15:commentEx w15:paraId="5D05152F" w15:done="0"/>
  <w15:commentEx w15:paraId="66419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CA0D55" w16cex:dateUtc="2026-04-01T07:35:00Z"/>
  <w16cex:commentExtensible w16cex:durableId="7B3AF21C" w16cex:dateUtc="2026-04-02T02:06:00Z"/>
  <w16cex:commentExtensible w16cex:durableId="75910833" w16cex:dateUtc="2026-04-01T07:12:00Z"/>
  <w16cex:commentExtensible w16cex:durableId="2FA82BA3" w16cex:dateUtc="2026-04-01T07:07:00Z"/>
  <w16cex:commentExtensible w16cex:durableId="7D26F3DB" w16cex:dateUtc="2026-04-01T01:07:00Z"/>
  <w16cex:commentExtensible w16cex:durableId="6D512020" w16cex:dateUtc="2026-04-04T15:52:00Z"/>
  <w16cex:commentExtensible w16cex:durableId="26460667" w16cex:dateUtc="2026-04-02T02:47:00Z"/>
  <w16cex:commentExtensible w16cex:durableId="595A3B04" w16cex:dateUtc="2026-04-04T16:59:00Z"/>
  <w16cex:commentExtensible w16cex:durableId="39B32D6A" w16cex:dateUtc="2026-04-02T05:59:00Z"/>
  <w16cex:commentExtensible w16cex:durableId="366E0EC1" w16cex:dateUtc="2026-04-04T18:01:00Z"/>
  <w16cex:commentExtensible w16cex:durableId="042D74A5" w16cex:dateUtc="2026-04-02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9DB3C4" w16cid:durableId="21CA0D55"/>
  <w16cid:commentId w16cid:paraId="358C20BA" w16cid:durableId="7B3AF21C"/>
  <w16cid:commentId w16cid:paraId="24C8E20D" w16cid:durableId="75910833"/>
  <w16cid:commentId w16cid:paraId="2595784B" w16cid:durableId="2FA82BA3"/>
  <w16cid:commentId w16cid:paraId="222B9701" w16cid:durableId="7D26F3DB"/>
  <w16cid:commentId w16cid:paraId="56A14D86" w16cid:durableId="6D512020"/>
  <w16cid:commentId w16cid:paraId="38544A74" w16cid:durableId="26460667"/>
  <w16cid:commentId w16cid:paraId="7C6D71FA" w16cid:durableId="595A3B04"/>
  <w16cid:commentId w16cid:paraId="7EBEAB1C" w16cid:durableId="39B32D6A"/>
  <w16cid:commentId w16cid:paraId="5D05152F" w16cid:durableId="366E0EC1"/>
  <w16cid:commentId w16cid:paraId="66419059" w16cid:durableId="042D7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E13E" w14:textId="77777777" w:rsidR="00455766" w:rsidRDefault="00455766">
      <w:pPr>
        <w:spacing w:after="0" w:line="240" w:lineRule="auto"/>
      </w:pPr>
      <w:r>
        <w:separator/>
      </w:r>
    </w:p>
  </w:endnote>
  <w:endnote w:type="continuationSeparator" w:id="0">
    <w:p w14:paraId="4C73FBB3" w14:textId="77777777" w:rsidR="00455766" w:rsidRDefault="0045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50920"/>
      <w:docPartObj>
        <w:docPartGallery w:val="Page Numbers (Bottom of Page)"/>
        <w:docPartUnique/>
      </w:docPartObj>
    </w:sdtPr>
    <w:sdtContent>
      <w:p w14:paraId="766D6715" w14:textId="77777777" w:rsidR="0087487C" w:rsidRDefault="0065765D"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188E35" w14:textId="77777777" w:rsidR="0087487C" w:rsidRDefault="0087487C" w:rsidP="00874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162695"/>
      <w:docPartObj>
        <w:docPartGallery w:val="Page Numbers (Bottom of Page)"/>
        <w:docPartUnique/>
      </w:docPartObj>
    </w:sdtPr>
    <w:sdtEndPr>
      <w:rPr>
        <w:rStyle w:val="PageNumber"/>
        <w:rFonts w:ascii="Century" w:hAnsi="Century"/>
      </w:rPr>
    </w:sdtEndPr>
    <w:sdtContent>
      <w:p w14:paraId="7E560AEF" w14:textId="77777777" w:rsidR="0087487C" w:rsidRPr="002418EB" w:rsidRDefault="0065765D" w:rsidP="006D4292">
        <w:pPr>
          <w:pStyle w:val="Footer"/>
          <w:framePr w:wrap="none" w:vAnchor="text" w:hAnchor="margin" w:xAlign="right" w:y="1"/>
          <w:rPr>
            <w:rStyle w:val="PageNumber"/>
            <w:rFonts w:ascii="Century" w:hAnsi="Century"/>
          </w:rPr>
        </w:pPr>
        <w:r w:rsidRPr="002418EB">
          <w:rPr>
            <w:rStyle w:val="PageNumber"/>
            <w:rFonts w:ascii="Century" w:hAnsi="Century"/>
          </w:rPr>
          <w:fldChar w:fldCharType="begin"/>
        </w:r>
        <w:r w:rsidRPr="002418EB">
          <w:rPr>
            <w:rStyle w:val="PageNumber"/>
            <w:rFonts w:ascii="Century" w:hAnsi="Century"/>
          </w:rPr>
          <w:instrText xml:space="preserve"> PAGE </w:instrText>
        </w:r>
        <w:r w:rsidRPr="002418EB">
          <w:rPr>
            <w:rStyle w:val="PageNumber"/>
            <w:rFonts w:ascii="Century" w:hAnsi="Century"/>
          </w:rPr>
          <w:fldChar w:fldCharType="separate"/>
        </w:r>
        <w:r w:rsidRPr="002418EB">
          <w:rPr>
            <w:rStyle w:val="PageNumber"/>
            <w:rFonts w:ascii="Century" w:hAnsi="Century"/>
            <w:noProof/>
          </w:rPr>
          <w:t>1</w:t>
        </w:r>
        <w:r w:rsidRPr="002418EB">
          <w:rPr>
            <w:rStyle w:val="PageNumber"/>
            <w:rFonts w:ascii="Century" w:hAnsi="Century"/>
          </w:rPr>
          <w:fldChar w:fldCharType="end"/>
        </w:r>
      </w:p>
    </w:sdtContent>
  </w:sdt>
  <w:p w14:paraId="45EE80D0" w14:textId="77777777" w:rsidR="006F6091" w:rsidRDefault="006F6091" w:rsidP="0087487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4CD7" w14:textId="77777777" w:rsidR="00455766" w:rsidRDefault="00455766">
      <w:pPr>
        <w:spacing w:after="0" w:line="240" w:lineRule="auto"/>
      </w:pPr>
      <w:r>
        <w:separator/>
      </w:r>
    </w:p>
  </w:footnote>
  <w:footnote w:type="continuationSeparator" w:id="0">
    <w:p w14:paraId="7E48E325" w14:textId="77777777" w:rsidR="00455766" w:rsidRDefault="00455766">
      <w:pPr>
        <w:spacing w:after="0" w:line="240" w:lineRule="auto"/>
      </w:pPr>
      <w:r>
        <w:continuationSeparator/>
      </w:r>
    </w:p>
  </w:footnote>
  <w:footnote w:id="1">
    <w:p w14:paraId="586F6AA0" w14:textId="4C1E8086" w:rsidR="000217F3" w:rsidRPr="00096D93" w:rsidRDefault="000217F3">
      <w:pPr>
        <w:pStyle w:val="FootnoteText"/>
        <w:rPr>
          <w:lang w:val="fr-FR"/>
        </w:rPr>
      </w:pPr>
      <w:r w:rsidRPr="000217F3">
        <w:rPr>
          <w:rStyle w:val="FootnoteReference"/>
          <w:rFonts w:ascii="Century" w:hAnsi="Century"/>
        </w:rPr>
        <w:footnoteRef/>
      </w:r>
      <w:r w:rsidRPr="00096D93">
        <w:rPr>
          <w:lang w:val="fr-FR"/>
        </w:rPr>
        <w:t xml:space="preserve"> 42 U.S.C. § 10801, et seq.</w:t>
      </w:r>
    </w:p>
  </w:footnote>
  <w:footnote w:id="2">
    <w:p w14:paraId="20FD8014" w14:textId="5351B5E1" w:rsidR="000217F3" w:rsidRPr="00096D93" w:rsidRDefault="000217F3">
      <w:pPr>
        <w:pStyle w:val="FootnoteText"/>
        <w:rPr>
          <w:lang w:val="fr-FR"/>
        </w:rPr>
      </w:pPr>
      <w:r>
        <w:rPr>
          <w:rStyle w:val="FootnoteReference"/>
        </w:rPr>
        <w:footnoteRef/>
      </w:r>
      <w:r w:rsidRPr="00096D93">
        <w:rPr>
          <w:lang w:val="fr-FR"/>
        </w:rPr>
        <w:t xml:space="preserve"> 42 C.F.R. Part 51</w:t>
      </w:r>
      <w:r w:rsidR="002A41F2" w:rsidRPr="00096D93">
        <w:rPr>
          <w:lang w:val="fr-FR"/>
        </w:rPr>
        <w:t>.</w:t>
      </w:r>
    </w:p>
  </w:footnote>
  <w:footnote w:id="3">
    <w:p w14:paraId="67E5E183" w14:textId="77777777" w:rsidR="009D26EF" w:rsidRDefault="009D26EF" w:rsidP="009D26EF">
      <w:pPr>
        <w:pStyle w:val="FootnoteText"/>
      </w:pPr>
      <w:r>
        <w:rPr>
          <w:rStyle w:val="FootnoteReference"/>
        </w:rPr>
        <w:footnoteRef/>
      </w:r>
      <w:r>
        <w:t xml:space="preserve"> </w:t>
      </w:r>
      <w:r w:rsidRPr="002A41F2">
        <w:t>42 U.S.C. § 10805(c)</w:t>
      </w:r>
      <w:r>
        <w:t xml:space="preserve">(2); </w:t>
      </w:r>
      <w:r w:rsidRPr="002A41F2">
        <w:t>42 C.F.R. § 51.22</w:t>
      </w:r>
      <w:r>
        <w:t xml:space="preserve">(a); and </w:t>
      </w:r>
      <w:r w:rsidRPr="002A41F2">
        <w:t>42 C.F.R. § 51.23</w:t>
      </w:r>
      <w:r>
        <w:t>(a)2.</w:t>
      </w:r>
    </w:p>
  </w:footnote>
  <w:footnote w:id="4">
    <w:p w14:paraId="011FB01C" w14:textId="60D2D7DE" w:rsidR="005409EB" w:rsidRPr="00096D93" w:rsidRDefault="005409EB" w:rsidP="005409EB">
      <w:pPr>
        <w:pStyle w:val="FootnoteText"/>
      </w:pPr>
      <w:r>
        <w:rPr>
          <w:rStyle w:val="FootnoteReference"/>
        </w:rPr>
        <w:footnoteRef/>
      </w:r>
      <w:r w:rsidRPr="005409EB">
        <w:t xml:space="preserve"> 42 C.F.R. § 51.23(a)(1)</w:t>
      </w:r>
      <w:r w:rsidR="004B1FFC">
        <w:t>.</w:t>
      </w:r>
    </w:p>
  </w:footnote>
  <w:footnote w:id="5">
    <w:p w14:paraId="411011FC" w14:textId="5A357374" w:rsidR="00930D74" w:rsidRDefault="00930D74">
      <w:pPr>
        <w:pStyle w:val="FootnoteText"/>
      </w:pPr>
      <w:r>
        <w:rPr>
          <w:rStyle w:val="FootnoteReference"/>
        </w:rPr>
        <w:footnoteRef/>
      </w:r>
      <w:r>
        <w:t xml:space="preserve"> </w:t>
      </w:r>
      <w:r w:rsidRPr="00930D74">
        <w:t xml:space="preserve">42 </w:t>
      </w:r>
      <w:r w:rsidR="00820B32">
        <w:t>U.S.C.</w:t>
      </w:r>
      <w:r w:rsidRPr="00930D74">
        <w:t xml:space="preserve"> § 10802</w:t>
      </w:r>
      <w:r>
        <w:t>(4).</w:t>
      </w:r>
    </w:p>
  </w:footnote>
  <w:footnote w:id="6">
    <w:p w14:paraId="63933D2A" w14:textId="61203AB6" w:rsidR="00D240E8" w:rsidRDefault="00D240E8">
      <w:pPr>
        <w:pStyle w:val="FootnoteText"/>
      </w:pPr>
      <w:r>
        <w:rPr>
          <w:rStyle w:val="FootnoteReference"/>
        </w:rPr>
        <w:footnoteRef/>
      </w:r>
      <w:r>
        <w:t xml:space="preserve"> There is no definition of "family member" in the PAIMI statute or regulations promulgated thereunder, nor are there any cases defining the term.</w:t>
      </w:r>
    </w:p>
  </w:footnote>
  <w:footnote w:id="7">
    <w:p w14:paraId="1F94F352" w14:textId="291F7915" w:rsidR="0085582D" w:rsidRDefault="0085582D">
      <w:pPr>
        <w:pStyle w:val="FootnoteText"/>
      </w:pPr>
      <w:r>
        <w:rPr>
          <w:rStyle w:val="FootnoteReference"/>
        </w:rPr>
        <w:footnoteRef/>
      </w:r>
      <w:r>
        <w:t xml:space="preserve"> There is no definition of "minor child or youth" in the PAIMI statute or regulations promulgated thereunder.</w:t>
      </w:r>
    </w:p>
  </w:footnote>
  <w:footnote w:id="8">
    <w:p w14:paraId="0840B87C" w14:textId="2A6877F0" w:rsidR="00CC2A7C" w:rsidRDefault="00CC2A7C">
      <w:pPr>
        <w:pStyle w:val="FootnoteText"/>
      </w:pPr>
      <w:r>
        <w:rPr>
          <w:rStyle w:val="FootnoteReference"/>
        </w:rPr>
        <w:footnoteRef/>
      </w:r>
      <w:r>
        <w:t xml:space="preserve"> </w:t>
      </w:r>
      <w:r w:rsidRPr="004C131C">
        <w:t>42 USCA § 10805</w:t>
      </w:r>
      <w:r>
        <w:t xml:space="preserve">(a)(6)(B); </w:t>
      </w:r>
      <w:r w:rsidRPr="004C131C">
        <w:t>42 C.F.R. § 51.23</w:t>
      </w:r>
      <w:r>
        <w:t>(b).</w:t>
      </w:r>
    </w:p>
  </w:footnote>
  <w:footnote w:id="9">
    <w:p w14:paraId="5D447655" w14:textId="6D0BF21F" w:rsidR="004C131C" w:rsidRDefault="004C131C">
      <w:pPr>
        <w:pStyle w:val="FootnoteText"/>
      </w:pPr>
      <w:r>
        <w:rPr>
          <w:rStyle w:val="FootnoteReference"/>
        </w:rPr>
        <w:footnoteRef/>
      </w:r>
      <w:r>
        <w:t xml:space="preserve"> </w:t>
      </w:r>
      <w:r w:rsidRPr="004C131C">
        <w:t>42 C.F.R. § 51.23</w:t>
      </w:r>
      <w:r>
        <w:t>(b)(1)</w:t>
      </w:r>
      <w:r w:rsidR="00776B37">
        <w:t>.</w:t>
      </w:r>
    </w:p>
  </w:footnote>
  <w:footnote w:id="10">
    <w:p w14:paraId="246925D1" w14:textId="7E547F93" w:rsidR="004C131C" w:rsidRDefault="004C131C">
      <w:pPr>
        <w:pStyle w:val="FootnoteText"/>
      </w:pPr>
      <w:r>
        <w:rPr>
          <w:rStyle w:val="FootnoteReference"/>
        </w:rPr>
        <w:footnoteRef/>
      </w:r>
      <w:r>
        <w:t xml:space="preserve"> </w:t>
      </w:r>
      <w:r w:rsidRPr="004C131C">
        <w:t>42 C.F.R. § 51.23</w:t>
      </w:r>
      <w:r>
        <w:t>(b)</w:t>
      </w:r>
      <w:r w:rsidR="00776B37">
        <w:t>.</w:t>
      </w:r>
    </w:p>
  </w:footnote>
  <w:footnote w:id="11">
    <w:p w14:paraId="31E3F3B6" w14:textId="5C9046A5" w:rsidR="00200AA2" w:rsidRDefault="00200AA2">
      <w:pPr>
        <w:pStyle w:val="FootnoteText"/>
      </w:pPr>
      <w:r>
        <w:rPr>
          <w:rStyle w:val="FootnoteReference"/>
        </w:rPr>
        <w:footnoteRef/>
      </w:r>
      <w:r>
        <w:t xml:space="preserve"> </w:t>
      </w:r>
      <w:r w:rsidRPr="00200AA2">
        <w:t>42 USCA § 10805</w:t>
      </w:r>
      <w:r>
        <w:t>(a)(6)(B)</w:t>
      </w:r>
      <w:r w:rsidR="00F32325">
        <w:t xml:space="preserve">; </w:t>
      </w:r>
      <w:r w:rsidR="00F32325" w:rsidRPr="00F32325">
        <w:t>42 C.F.R. § 51.23</w:t>
      </w:r>
      <w:r w:rsidR="00F32325">
        <w:t>(b)(1)</w:t>
      </w:r>
      <w:r w:rsidR="001677BA">
        <w:t>.</w:t>
      </w:r>
    </w:p>
  </w:footnote>
  <w:footnote w:id="12">
    <w:p w14:paraId="2FF7D19E" w14:textId="3AADFA98" w:rsidR="00582B8C" w:rsidRDefault="00582B8C">
      <w:pPr>
        <w:pStyle w:val="FootnoteText"/>
      </w:pPr>
      <w:r>
        <w:rPr>
          <w:rStyle w:val="FootnoteReference"/>
        </w:rPr>
        <w:footnoteRef/>
      </w:r>
      <w:r>
        <w:t xml:space="preserve"> </w:t>
      </w:r>
      <w:r w:rsidRPr="00582B8C">
        <w:t>42 C.F.R. § 51.23</w:t>
      </w:r>
      <w:r>
        <w:t>(b)(3).</w:t>
      </w:r>
    </w:p>
  </w:footnote>
  <w:footnote w:id="13">
    <w:p w14:paraId="38858CEB" w14:textId="1B403865" w:rsidR="00A54674" w:rsidRDefault="00A54674">
      <w:pPr>
        <w:pStyle w:val="FootnoteText"/>
      </w:pPr>
      <w:r>
        <w:rPr>
          <w:rStyle w:val="FootnoteReference"/>
        </w:rPr>
        <w:footnoteRef/>
      </w:r>
      <w:r>
        <w:t xml:space="preserve"> </w:t>
      </w:r>
      <w:r w:rsidRPr="00A54674">
        <w:t>42 USCA § 10805</w:t>
      </w:r>
      <w:r>
        <w:t>(a)(6)(C).</w:t>
      </w:r>
    </w:p>
  </w:footnote>
  <w:footnote w:id="14">
    <w:p w14:paraId="059DAFE1" w14:textId="4F961D97" w:rsidR="00F21046" w:rsidRDefault="00F21046">
      <w:pPr>
        <w:pStyle w:val="FootnoteText"/>
      </w:pPr>
      <w:r>
        <w:rPr>
          <w:rStyle w:val="FootnoteReference"/>
        </w:rPr>
        <w:footnoteRef/>
      </w:r>
      <w:r>
        <w:t xml:space="preserve"> </w:t>
      </w:r>
      <w:r w:rsidR="00D64394" w:rsidRPr="00D64394">
        <w:t>42 C.F.R. § 51.22</w:t>
      </w:r>
      <w:r w:rsidR="00D64394">
        <w:t>(b)(3).</w:t>
      </w:r>
    </w:p>
  </w:footnote>
  <w:footnote w:id="15">
    <w:p w14:paraId="632E9EDB" w14:textId="53BE2FF3" w:rsidR="00F1188D" w:rsidRDefault="00F1188D">
      <w:pPr>
        <w:pStyle w:val="FootnoteText"/>
      </w:pPr>
      <w:r>
        <w:rPr>
          <w:rStyle w:val="FootnoteReference"/>
        </w:rPr>
        <w:footnoteRef/>
      </w:r>
      <w:r>
        <w:t xml:space="preserve"> See, </w:t>
      </w:r>
      <w:r w:rsidRPr="00F1188D">
        <w:t>42 C.F.R. § 51.23</w:t>
      </w:r>
      <w:r>
        <w:t xml:space="preserve">(b)(3) requiring the Council to meet </w:t>
      </w:r>
      <w:r w:rsidRPr="00F1188D">
        <w:t>no less than three times annually</w:t>
      </w:r>
      <w:r>
        <w:t>.</w:t>
      </w:r>
    </w:p>
  </w:footnote>
  <w:footnote w:id="16">
    <w:p w14:paraId="4F550544" w14:textId="79EEF784" w:rsidR="00A30E3A" w:rsidRPr="000F07EF" w:rsidRDefault="00A30E3A" w:rsidP="00A30E3A">
      <w:pPr>
        <w:pStyle w:val="FootnoteText"/>
        <w:rPr>
          <w:lang w:val="pt-BR"/>
        </w:rPr>
      </w:pPr>
      <w:r>
        <w:rPr>
          <w:rStyle w:val="FootnoteReference"/>
        </w:rPr>
        <w:footnoteRef/>
      </w:r>
      <w:r w:rsidRPr="000F07EF">
        <w:rPr>
          <w:lang w:val="pt-BR"/>
        </w:rPr>
        <w:t xml:space="preserve"> 42 USCA § 10805(a)(6)(A)</w:t>
      </w:r>
      <w:r w:rsidR="00B52267" w:rsidRPr="000F07EF">
        <w:rPr>
          <w:lang w:val="pt-BR"/>
        </w:rPr>
        <w:t>; 42 C.F.R. § 51.23(a)(1)</w:t>
      </w:r>
      <w:r w:rsidRPr="000F07EF">
        <w:rPr>
          <w:lang w:val="pt-BR"/>
        </w:rPr>
        <w:t>.</w:t>
      </w:r>
    </w:p>
  </w:footnote>
  <w:footnote w:id="17">
    <w:p w14:paraId="106D0517" w14:textId="76F5F6DC" w:rsidR="00B430E9" w:rsidRPr="005F7694" w:rsidRDefault="00B430E9">
      <w:pPr>
        <w:pStyle w:val="FootnoteText"/>
        <w:rPr>
          <w:lang w:val="pt-BR"/>
        </w:rPr>
      </w:pPr>
      <w:r>
        <w:rPr>
          <w:rStyle w:val="FootnoteReference"/>
        </w:rPr>
        <w:footnoteRef/>
      </w:r>
      <w:r w:rsidRPr="005F7694">
        <w:rPr>
          <w:lang w:val="pt-BR"/>
        </w:rPr>
        <w:t xml:space="preserve"> 42 USCA § 10805(c)(2)(A)</w:t>
      </w:r>
      <w:r w:rsidR="00076D64">
        <w:rPr>
          <w:lang w:val="pt-BR"/>
        </w:rPr>
        <w:t>.</w:t>
      </w:r>
    </w:p>
  </w:footnote>
  <w:footnote w:id="18">
    <w:p w14:paraId="4C0A438B" w14:textId="1C78C965" w:rsidR="00B30E19" w:rsidRPr="00A30E3A" w:rsidRDefault="00B30E19" w:rsidP="00B30E19">
      <w:pPr>
        <w:pStyle w:val="FootnoteText"/>
        <w:rPr>
          <w:lang w:val="pt-BR"/>
        </w:rPr>
      </w:pPr>
      <w:r>
        <w:rPr>
          <w:rStyle w:val="FootnoteReference"/>
        </w:rPr>
        <w:footnoteRef/>
      </w:r>
      <w:r w:rsidRPr="00A30E3A">
        <w:rPr>
          <w:lang w:val="pt-BR"/>
        </w:rPr>
        <w:t xml:space="preserve"> </w:t>
      </w:r>
      <w:r w:rsidR="00A30E3A" w:rsidRPr="00A30E3A">
        <w:rPr>
          <w:lang w:val="pt-BR"/>
        </w:rPr>
        <w:t>42 U.S.C. § 10805(c)(2)</w:t>
      </w:r>
      <w:r w:rsidR="00B430E9">
        <w:rPr>
          <w:lang w:val="pt-BR"/>
        </w:rPr>
        <w:t>(B)</w:t>
      </w:r>
      <w:r w:rsidR="00A30E3A" w:rsidRPr="00A30E3A">
        <w:rPr>
          <w:lang w:val="pt-BR"/>
        </w:rPr>
        <w:t>; 42 C.F.R. § 51.22(a)</w:t>
      </w:r>
      <w:r w:rsidR="004B1FFC">
        <w:rPr>
          <w:lang w:val="pt-BR"/>
        </w:rPr>
        <w:t>.</w:t>
      </w:r>
    </w:p>
  </w:footnote>
  <w:footnote w:id="19">
    <w:p w14:paraId="4A094866" w14:textId="77777777" w:rsidR="008C4A54" w:rsidRDefault="008C4A54" w:rsidP="008C4A54">
      <w:pPr>
        <w:pStyle w:val="FootnoteText"/>
      </w:pPr>
      <w:r>
        <w:rPr>
          <w:rStyle w:val="FootnoteReference"/>
        </w:rPr>
        <w:footnoteRef/>
      </w:r>
      <w:r>
        <w:t xml:space="preserve"> </w:t>
      </w:r>
      <w:r w:rsidRPr="002A41F2">
        <w:t>42 U.S.C. § 10805(c)</w:t>
      </w:r>
      <w:r>
        <w:t xml:space="preserve">(2); </w:t>
      </w:r>
      <w:r w:rsidRPr="002A41F2">
        <w:t>42 C.F.R. § 51.22</w:t>
      </w:r>
      <w:r>
        <w:t xml:space="preserve">(a); and </w:t>
      </w:r>
      <w:r w:rsidRPr="002A41F2">
        <w:t>42 C.F.R. § 51.23</w:t>
      </w:r>
      <w:r>
        <w:t xml:space="preserve">(a)2; </w:t>
      </w:r>
      <w:r w:rsidRPr="002A41F2">
        <w:t>42 C.F.R. § 51.23</w:t>
      </w:r>
      <w:r>
        <w:t>(c).</w:t>
      </w:r>
    </w:p>
  </w:footnote>
  <w:footnote w:id="20">
    <w:p w14:paraId="1DABFA07" w14:textId="77777777" w:rsidR="004148C5" w:rsidRPr="00B83F7F" w:rsidRDefault="004148C5" w:rsidP="004148C5">
      <w:pPr>
        <w:pStyle w:val="FootnoteText"/>
      </w:pPr>
      <w:r>
        <w:rPr>
          <w:rStyle w:val="FootnoteReference"/>
        </w:rPr>
        <w:footnoteRef/>
      </w:r>
      <w:r w:rsidRPr="00B83F7F">
        <w:t xml:space="preserve"> 42 U.S.C. § 10805(a)(7); 42 U.S.C. § 10801.</w:t>
      </w:r>
    </w:p>
  </w:footnote>
  <w:footnote w:id="21">
    <w:p w14:paraId="4B77CC7F" w14:textId="2B35A752" w:rsidR="006F0C80" w:rsidRDefault="006F0C80">
      <w:pPr>
        <w:pStyle w:val="FootnoteText"/>
      </w:pPr>
      <w:r>
        <w:rPr>
          <w:rStyle w:val="FootnoteReference"/>
        </w:rPr>
        <w:footnoteRef/>
      </w:r>
      <w:r>
        <w:t xml:space="preserve"> </w:t>
      </w:r>
      <w:r w:rsidR="006553C7" w:rsidRPr="006553C7">
        <w:t>42 C.F.R. § 51.25</w:t>
      </w:r>
      <w:r w:rsidR="006553C7">
        <w:t>(b)(2).</w:t>
      </w:r>
    </w:p>
  </w:footnote>
  <w:footnote w:id="22">
    <w:p w14:paraId="064DEBFF" w14:textId="77777777" w:rsidR="00E12CCE" w:rsidRPr="00B83F7F" w:rsidRDefault="00E12CCE" w:rsidP="00E12CCE">
      <w:pPr>
        <w:pStyle w:val="FootnoteText"/>
      </w:pPr>
      <w:r>
        <w:rPr>
          <w:rStyle w:val="FootnoteReference"/>
        </w:rPr>
        <w:footnoteRef/>
      </w:r>
      <w:r w:rsidRPr="00B83F7F">
        <w:t xml:space="preserve"> 42 USCA § 10805(a)(8).</w:t>
      </w:r>
    </w:p>
  </w:footnote>
  <w:footnote w:id="23">
    <w:p w14:paraId="7FC230A4" w14:textId="77777777" w:rsidR="001677BA" w:rsidRPr="00B83F7F" w:rsidRDefault="001677BA" w:rsidP="001677BA">
      <w:pPr>
        <w:pStyle w:val="FootnoteText"/>
      </w:pPr>
      <w:r>
        <w:rPr>
          <w:rStyle w:val="FootnoteReference"/>
        </w:rPr>
        <w:footnoteRef/>
      </w:r>
      <w:r w:rsidRPr="00B83F7F">
        <w:t xml:space="preserve"> 42 USCA § 10805(a)(7).</w:t>
      </w:r>
    </w:p>
  </w:footnote>
  <w:footnote w:id="24">
    <w:p w14:paraId="15708851" w14:textId="038DAA8D" w:rsidR="0042357F" w:rsidRPr="00B83F7F" w:rsidRDefault="0042357F" w:rsidP="0042357F">
      <w:pPr>
        <w:pStyle w:val="FootnoteText"/>
      </w:pPr>
      <w:r>
        <w:rPr>
          <w:rStyle w:val="FootnoteReference"/>
        </w:rPr>
        <w:footnoteRef/>
      </w:r>
      <w:r w:rsidRPr="00B83F7F">
        <w:t xml:space="preserve"> 42 C.F.R. § 51.23(c).</w:t>
      </w:r>
    </w:p>
  </w:footnote>
  <w:footnote w:id="25">
    <w:p w14:paraId="40141632" w14:textId="57330BC0" w:rsidR="00906C7F" w:rsidRPr="00B83F7F" w:rsidRDefault="00906C7F">
      <w:pPr>
        <w:pStyle w:val="FootnoteText"/>
      </w:pPr>
      <w:r>
        <w:rPr>
          <w:rStyle w:val="FootnoteReference"/>
        </w:rPr>
        <w:footnoteRef/>
      </w:r>
      <w:r w:rsidRPr="00B83F7F">
        <w:t xml:space="preserve"> 42 C.F.R. § 51.26.</w:t>
      </w:r>
    </w:p>
  </w:footnote>
  <w:footnote w:id="26">
    <w:p w14:paraId="1BA3651C" w14:textId="77777777" w:rsidR="004D5311" w:rsidRPr="00B83F7F" w:rsidRDefault="004D5311" w:rsidP="004D5311">
      <w:pPr>
        <w:pStyle w:val="FootnoteText"/>
      </w:pPr>
      <w:r>
        <w:rPr>
          <w:rStyle w:val="FootnoteReference"/>
        </w:rPr>
        <w:footnoteRef/>
      </w:r>
      <w:r w:rsidRPr="00B83F7F">
        <w:t xml:space="preserve"> 42 USCA § 10806(a); 42 C.F.R. § 51.45.</w:t>
      </w:r>
    </w:p>
  </w:footnote>
  <w:footnote w:id="27">
    <w:p w14:paraId="3F4F297C" w14:textId="624182BE" w:rsidR="00820B32" w:rsidRPr="00B83F7F" w:rsidRDefault="00820B32">
      <w:pPr>
        <w:pStyle w:val="FootnoteText"/>
      </w:pPr>
      <w:r>
        <w:rPr>
          <w:rStyle w:val="FootnoteReference"/>
        </w:rPr>
        <w:footnoteRef/>
      </w:r>
      <w:r w:rsidRPr="00B83F7F">
        <w:t xml:space="preserve"> 42 U.S.C. § 10801, et seq.; 42 C.F.R</w:t>
      </w:r>
      <w:r w:rsidR="004B1FFC" w:rsidRPr="00B83F7F">
        <w:t>.</w:t>
      </w:r>
      <w:r w:rsidR="004407D2" w:rsidRPr="00B83F7F">
        <w:t xml:space="preserve"> Part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000000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9EB3227"/>
    <w:multiLevelType w:val="hybridMultilevel"/>
    <w:tmpl w:val="9E360C20"/>
    <w:lvl w:ilvl="0" w:tplc="FA4240A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1D05653"/>
    <w:multiLevelType w:val="hybridMultilevel"/>
    <w:tmpl w:val="D5FE2B92"/>
    <w:lvl w:ilvl="0" w:tplc="F210F1B8">
      <w:start w:val="1"/>
      <w:numFmt w:val="lowerLetter"/>
      <w:lvlText w:val="(%1)"/>
      <w:lvlJc w:val="left"/>
      <w:pPr>
        <w:ind w:left="700" w:hanging="43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501E4762"/>
    <w:multiLevelType w:val="hybridMultilevel"/>
    <w:tmpl w:val="F07A04D6"/>
    <w:lvl w:ilvl="0" w:tplc="45BCAE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FB1601"/>
    <w:multiLevelType w:val="hybridMultilevel"/>
    <w:tmpl w:val="7F148F0A"/>
    <w:lvl w:ilvl="0" w:tplc="642668D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561133425">
    <w:abstractNumId w:val="0"/>
  </w:num>
  <w:num w:numId="2" w16cid:durableId="1176504242">
    <w:abstractNumId w:val="4"/>
  </w:num>
  <w:num w:numId="3" w16cid:durableId="1310817908">
    <w:abstractNumId w:val="2"/>
  </w:num>
  <w:num w:numId="4" w16cid:durableId="411049809">
    <w:abstractNumId w:val="3"/>
  </w:num>
  <w:num w:numId="5" w16cid:durableId="1134446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 Gottstein">
    <w15:presenceInfo w15:providerId="AD" w15:userId="S::JimGottstein@LawProjectforPsychiatric835.onmicrosoft.com::fc0eaf78-182f-4c8f-bc82-474985986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91"/>
    <w:rsid w:val="00003A5B"/>
    <w:rsid w:val="000059E9"/>
    <w:rsid w:val="000071A8"/>
    <w:rsid w:val="000217F3"/>
    <w:rsid w:val="00045A71"/>
    <w:rsid w:val="0005101A"/>
    <w:rsid w:val="000760C8"/>
    <w:rsid w:val="00076D64"/>
    <w:rsid w:val="0008599A"/>
    <w:rsid w:val="00096D93"/>
    <w:rsid w:val="000B27D5"/>
    <w:rsid w:val="000D4163"/>
    <w:rsid w:val="000D6E2E"/>
    <w:rsid w:val="000E11A2"/>
    <w:rsid w:val="000F07EF"/>
    <w:rsid w:val="00106022"/>
    <w:rsid w:val="00137747"/>
    <w:rsid w:val="001541CF"/>
    <w:rsid w:val="00157688"/>
    <w:rsid w:val="00164562"/>
    <w:rsid w:val="001677BA"/>
    <w:rsid w:val="001733F7"/>
    <w:rsid w:val="00187C62"/>
    <w:rsid w:val="00197CA9"/>
    <w:rsid w:val="001A5BED"/>
    <w:rsid w:val="001D0557"/>
    <w:rsid w:val="001E36A5"/>
    <w:rsid w:val="00200AA2"/>
    <w:rsid w:val="0020281C"/>
    <w:rsid w:val="00216ED1"/>
    <w:rsid w:val="0022569A"/>
    <w:rsid w:val="002418EB"/>
    <w:rsid w:val="00245114"/>
    <w:rsid w:val="00260315"/>
    <w:rsid w:val="0027219F"/>
    <w:rsid w:val="0027632B"/>
    <w:rsid w:val="002849D4"/>
    <w:rsid w:val="002A41F2"/>
    <w:rsid w:val="002A5FE9"/>
    <w:rsid w:val="002B0CE9"/>
    <w:rsid w:val="002B734C"/>
    <w:rsid w:val="002D6F3A"/>
    <w:rsid w:val="002E718C"/>
    <w:rsid w:val="0031047D"/>
    <w:rsid w:val="00320A07"/>
    <w:rsid w:val="003645AF"/>
    <w:rsid w:val="00370358"/>
    <w:rsid w:val="003709CD"/>
    <w:rsid w:val="00374050"/>
    <w:rsid w:val="003A2914"/>
    <w:rsid w:val="003A3408"/>
    <w:rsid w:val="003A65CF"/>
    <w:rsid w:val="003B6C4D"/>
    <w:rsid w:val="003C2518"/>
    <w:rsid w:val="004148C5"/>
    <w:rsid w:val="00415EF5"/>
    <w:rsid w:val="00416361"/>
    <w:rsid w:val="00420740"/>
    <w:rsid w:val="0042357F"/>
    <w:rsid w:val="00426AFD"/>
    <w:rsid w:val="0043017F"/>
    <w:rsid w:val="0043498A"/>
    <w:rsid w:val="004357D2"/>
    <w:rsid w:val="004407D2"/>
    <w:rsid w:val="004423DE"/>
    <w:rsid w:val="00455766"/>
    <w:rsid w:val="00460A47"/>
    <w:rsid w:val="0047749E"/>
    <w:rsid w:val="00482E12"/>
    <w:rsid w:val="00491292"/>
    <w:rsid w:val="004A0492"/>
    <w:rsid w:val="004B1FFC"/>
    <w:rsid w:val="004C131C"/>
    <w:rsid w:val="004C5000"/>
    <w:rsid w:val="004D136E"/>
    <w:rsid w:val="004D5311"/>
    <w:rsid w:val="004E393D"/>
    <w:rsid w:val="004F06A9"/>
    <w:rsid w:val="004F736A"/>
    <w:rsid w:val="00501335"/>
    <w:rsid w:val="00507F72"/>
    <w:rsid w:val="00516379"/>
    <w:rsid w:val="005409EB"/>
    <w:rsid w:val="00546523"/>
    <w:rsid w:val="005536CF"/>
    <w:rsid w:val="0057097C"/>
    <w:rsid w:val="00573908"/>
    <w:rsid w:val="00582B8C"/>
    <w:rsid w:val="005C2E96"/>
    <w:rsid w:val="005C639E"/>
    <w:rsid w:val="005D57E4"/>
    <w:rsid w:val="005E43EA"/>
    <w:rsid w:val="005F0DC0"/>
    <w:rsid w:val="005F663E"/>
    <w:rsid w:val="005F7694"/>
    <w:rsid w:val="00606CAE"/>
    <w:rsid w:val="00613C6A"/>
    <w:rsid w:val="00627C86"/>
    <w:rsid w:val="006553C7"/>
    <w:rsid w:val="0065765D"/>
    <w:rsid w:val="0069216D"/>
    <w:rsid w:val="0069467A"/>
    <w:rsid w:val="006B0797"/>
    <w:rsid w:val="006D4292"/>
    <w:rsid w:val="006E09F9"/>
    <w:rsid w:val="006F0C80"/>
    <w:rsid w:val="006F6091"/>
    <w:rsid w:val="0071445F"/>
    <w:rsid w:val="00747F0E"/>
    <w:rsid w:val="00776B37"/>
    <w:rsid w:val="007922DD"/>
    <w:rsid w:val="007A499D"/>
    <w:rsid w:val="007A580D"/>
    <w:rsid w:val="007B1677"/>
    <w:rsid w:val="007D4501"/>
    <w:rsid w:val="007F018F"/>
    <w:rsid w:val="00801DC3"/>
    <w:rsid w:val="00812D1B"/>
    <w:rsid w:val="00820B32"/>
    <w:rsid w:val="00824763"/>
    <w:rsid w:val="008277CA"/>
    <w:rsid w:val="00836838"/>
    <w:rsid w:val="0085582D"/>
    <w:rsid w:val="0087487C"/>
    <w:rsid w:val="00883D8C"/>
    <w:rsid w:val="008A087D"/>
    <w:rsid w:val="008B098F"/>
    <w:rsid w:val="008C4A54"/>
    <w:rsid w:val="008D0E93"/>
    <w:rsid w:val="008D5D28"/>
    <w:rsid w:val="008D6782"/>
    <w:rsid w:val="008F01A3"/>
    <w:rsid w:val="009000D1"/>
    <w:rsid w:val="00905EEB"/>
    <w:rsid w:val="00906C7F"/>
    <w:rsid w:val="0091177A"/>
    <w:rsid w:val="00930D74"/>
    <w:rsid w:val="009375BA"/>
    <w:rsid w:val="009426FE"/>
    <w:rsid w:val="00942C6C"/>
    <w:rsid w:val="00972040"/>
    <w:rsid w:val="00993125"/>
    <w:rsid w:val="009A08EA"/>
    <w:rsid w:val="009C28D2"/>
    <w:rsid w:val="009D26EF"/>
    <w:rsid w:val="009D6C0F"/>
    <w:rsid w:val="009F1C04"/>
    <w:rsid w:val="009F2723"/>
    <w:rsid w:val="009F3F02"/>
    <w:rsid w:val="00A10CE7"/>
    <w:rsid w:val="00A203F8"/>
    <w:rsid w:val="00A300C5"/>
    <w:rsid w:val="00A30DA6"/>
    <w:rsid w:val="00A30E3A"/>
    <w:rsid w:val="00A339DA"/>
    <w:rsid w:val="00A54674"/>
    <w:rsid w:val="00A62222"/>
    <w:rsid w:val="00A803E0"/>
    <w:rsid w:val="00A80E41"/>
    <w:rsid w:val="00AA64B6"/>
    <w:rsid w:val="00AD1F94"/>
    <w:rsid w:val="00AD5132"/>
    <w:rsid w:val="00AE25C7"/>
    <w:rsid w:val="00B1001D"/>
    <w:rsid w:val="00B30E19"/>
    <w:rsid w:val="00B40619"/>
    <w:rsid w:val="00B430E9"/>
    <w:rsid w:val="00B52267"/>
    <w:rsid w:val="00B83F7F"/>
    <w:rsid w:val="00B906C7"/>
    <w:rsid w:val="00B968DF"/>
    <w:rsid w:val="00BA778C"/>
    <w:rsid w:val="00BB5664"/>
    <w:rsid w:val="00BC1FDF"/>
    <w:rsid w:val="00BC5CAA"/>
    <w:rsid w:val="00BE4725"/>
    <w:rsid w:val="00BE5F8A"/>
    <w:rsid w:val="00BE6703"/>
    <w:rsid w:val="00C02429"/>
    <w:rsid w:val="00C06559"/>
    <w:rsid w:val="00C42682"/>
    <w:rsid w:val="00C65777"/>
    <w:rsid w:val="00C85901"/>
    <w:rsid w:val="00CC2A7C"/>
    <w:rsid w:val="00CC39F1"/>
    <w:rsid w:val="00CE05BB"/>
    <w:rsid w:val="00D10901"/>
    <w:rsid w:val="00D169FC"/>
    <w:rsid w:val="00D240E8"/>
    <w:rsid w:val="00D54555"/>
    <w:rsid w:val="00D64394"/>
    <w:rsid w:val="00D6557D"/>
    <w:rsid w:val="00D67D1E"/>
    <w:rsid w:val="00D709B2"/>
    <w:rsid w:val="00D727DB"/>
    <w:rsid w:val="00D76585"/>
    <w:rsid w:val="00D86B1C"/>
    <w:rsid w:val="00D97628"/>
    <w:rsid w:val="00DB1EFE"/>
    <w:rsid w:val="00DE05EB"/>
    <w:rsid w:val="00DF436F"/>
    <w:rsid w:val="00DF52B7"/>
    <w:rsid w:val="00E01EA4"/>
    <w:rsid w:val="00E069B0"/>
    <w:rsid w:val="00E12764"/>
    <w:rsid w:val="00E12CCE"/>
    <w:rsid w:val="00E175B3"/>
    <w:rsid w:val="00E251B0"/>
    <w:rsid w:val="00E441C9"/>
    <w:rsid w:val="00E469D1"/>
    <w:rsid w:val="00E67D82"/>
    <w:rsid w:val="00E73E14"/>
    <w:rsid w:val="00ED0F7C"/>
    <w:rsid w:val="00ED129C"/>
    <w:rsid w:val="00F01768"/>
    <w:rsid w:val="00F1188D"/>
    <w:rsid w:val="00F13A3B"/>
    <w:rsid w:val="00F21046"/>
    <w:rsid w:val="00F32325"/>
    <w:rsid w:val="00F32E7D"/>
    <w:rsid w:val="00F36162"/>
    <w:rsid w:val="00F531DA"/>
    <w:rsid w:val="00F7280F"/>
    <w:rsid w:val="00F733E7"/>
    <w:rsid w:val="00F73A27"/>
    <w:rsid w:val="00FB37E3"/>
    <w:rsid w:val="00FB6DEC"/>
    <w:rsid w:val="00FE4528"/>
    <w:rsid w:val="00FF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84AB"/>
  <w15:docId w15:val="{4CEAE657-97E6-45F8-A8F5-5E386572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01"/>
    <w:rPr>
      <w:rFonts w:ascii="Aptos" w:hAnsi="Aptos"/>
    </w:rPr>
  </w:style>
  <w:style w:type="paragraph" w:styleId="Heading1">
    <w:name w:val="heading 1"/>
    <w:uiPriority w:val="9"/>
    <w:qFormat/>
    <w:rsid w:val="00C85901"/>
    <w:pPr>
      <w:keepNext/>
      <w:keepLines/>
      <w:spacing w:before="480"/>
      <w:outlineLvl w:val="0"/>
    </w:pPr>
    <w:rPr>
      <w:rFonts w:ascii="Aptos Display" w:hAnsi="Aptos Display"/>
      <w:sz w:val="36"/>
      <w:szCs w:val="48"/>
    </w:rPr>
  </w:style>
  <w:style w:type="paragraph" w:styleId="Heading2">
    <w:name w:val="heading 2"/>
    <w:uiPriority w:val="9"/>
    <w:unhideWhenUsed/>
    <w:qFormat/>
    <w:rsid w:val="00C85901"/>
    <w:pPr>
      <w:keepNext/>
      <w:keepLines/>
      <w:spacing w:before="360" w:after="80"/>
      <w:outlineLvl w:val="1"/>
    </w:pPr>
    <w:rPr>
      <w:rFonts w:ascii="Aptos Display" w:hAnsi="Aptos Display"/>
      <w:sz w:val="28"/>
      <w:szCs w:val="36"/>
    </w:rPr>
  </w:style>
  <w:style w:type="paragraph" w:styleId="Heading3">
    <w:name w:val="heading 3"/>
    <w:uiPriority w:val="9"/>
    <w:unhideWhenUsed/>
    <w:qFormat/>
    <w:rsid w:val="00883D8C"/>
    <w:pPr>
      <w:keepNext/>
      <w:keepLines/>
      <w:spacing w:before="280" w:after="240"/>
      <w:outlineLvl w:val="2"/>
    </w:pPr>
    <w:rPr>
      <w:rFonts w:ascii="Century" w:hAnsi="Century"/>
      <w:sz w:val="36"/>
      <w:szCs w:val="28"/>
    </w:rPr>
  </w:style>
  <w:style w:type="paragraph" w:styleId="Heading4">
    <w:name w:val="heading 4"/>
    <w:uiPriority w:val="9"/>
    <w:unhideWhenUsed/>
    <w:qFormat/>
    <w:rsid w:val="004D136E"/>
    <w:pPr>
      <w:keepNext/>
      <w:keepLines/>
      <w:spacing w:before="240" w:after="40"/>
      <w:outlineLvl w:val="3"/>
    </w:pPr>
    <w:rPr>
      <w:rFonts w:ascii="Aptos Display" w:hAnsi="Aptos Display"/>
      <w:color w:val="757575"/>
      <w:sz w:val="32"/>
      <w:szCs w:val="24"/>
    </w:rPr>
  </w:style>
  <w:style w:type="paragraph" w:styleId="Heading5">
    <w:name w:val="heading 5"/>
    <w:uiPriority w:val="9"/>
    <w:unhideWhenUsed/>
    <w:qFormat/>
    <w:rsid w:val="00C85901"/>
    <w:pPr>
      <w:keepNext/>
      <w:keepLines/>
      <w:spacing w:before="220" w:after="40"/>
      <w:outlineLvl w:val="4"/>
    </w:pPr>
    <w:rPr>
      <w:rFonts w:ascii="Aptos Display" w:hAnsi="Aptos Display"/>
      <w:b/>
    </w:rPr>
  </w:style>
  <w:style w:type="paragraph" w:styleId="Heading6">
    <w:name w:val="heading 6"/>
    <w:uiPriority w:val="9"/>
    <w:unhideWhenUsed/>
    <w:qFormat/>
    <w:rsid w:val="004D136E"/>
    <w:pPr>
      <w:keepNext/>
      <w:keepLines/>
      <w:spacing w:before="200" w:after="40"/>
      <w:outlineLvl w:val="5"/>
    </w:pPr>
    <w:rPr>
      <w:rFonts w:ascii="Aptos Display" w:hAnsi="Aptos Display"/>
      <w:i/>
      <w:color w:val="757575"/>
      <w:szCs w:val="20"/>
    </w:rPr>
  </w:style>
  <w:style w:type="paragraph" w:styleId="Heading7">
    <w:name w:val="heading 7"/>
    <w:basedOn w:val="Normal"/>
    <w:next w:val="Normal"/>
    <w:link w:val="Heading7Char"/>
    <w:uiPriority w:val="9"/>
    <w:unhideWhenUsed/>
    <w:qFormat/>
    <w:rsid w:val="004D136E"/>
    <w:pPr>
      <w:keepNext/>
      <w:keepLines/>
      <w:spacing w:before="40" w:after="0"/>
      <w:outlineLvl w:val="6"/>
    </w:pPr>
    <w:rPr>
      <w:rFonts w:ascii="Aptos Display" w:eastAsiaTheme="majorEastAsia" w:hAnsi="Aptos Display" w:cstheme="majorBidi"/>
      <w:iCs/>
      <w:color w:val="757575"/>
    </w:rPr>
  </w:style>
  <w:style w:type="paragraph" w:styleId="Heading8">
    <w:name w:val="heading 8"/>
    <w:basedOn w:val="Normal"/>
    <w:next w:val="Normal"/>
    <w:link w:val="Heading8Char"/>
    <w:uiPriority w:val="9"/>
    <w:unhideWhenUsed/>
    <w:qFormat/>
    <w:rsid w:val="00C85901"/>
    <w:pPr>
      <w:keepNext/>
      <w:keepLines/>
      <w:spacing w:before="40" w:after="0"/>
      <w:outlineLvl w:val="7"/>
    </w:pPr>
    <w:rPr>
      <w:rFonts w:ascii="Aptos Display" w:eastAsiaTheme="majorEastAsia" w:hAnsi="Aptos Display" w:cstheme="majorBidi"/>
      <w:i/>
      <w:color w:val="272727" w:themeColor="text1" w:themeTint="D8"/>
      <w:szCs w:val="21"/>
    </w:rPr>
  </w:style>
  <w:style w:type="paragraph" w:styleId="Heading9">
    <w:name w:val="heading 9"/>
    <w:basedOn w:val="Normal"/>
    <w:next w:val="Normal"/>
    <w:link w:val="Heading9Char"/>
    <w:uiPriority w:val="9"/>
    <w:unhideWhenUsed/>
    <w:qFormat/>
    <w:rsid w:val="00C85901"/>
    <w:pPr>
      <w:keepNext/>
      <w:keepLines/>
      <w:spacing w:before="40" w:after="0"/>
      <w:outlineLvl w:val="8"/>
    </w:pPr>
    <w:rPr>
      <w:rFonts w:ascii="Aptos Display" w:eastAsiaTheme="majorEastAsia" w:hAnsi="Aptos Display"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5901"/>
    <w:rPr>
      <w:b/>
      <w:color w:val="006FC4"/>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9C28D2"/>
    <w:pPr>
      <w:spacing w:after="0" w:line="240" w:lineRule="auto"/>
    </w:pPr>
    <w:rPr>
      <w:rFonts w:ascii="Century" w:hAnsi="Century"/>
      <w:sz w:val="22"/>
      <w:szCs w:val="20"/>
    </w:rPr>
  </w:style>
  <w:style w:type="character" w:customStyle="1" w:styleId="FootnoteTextChar">
    <w:name w:val="Footnote Text Char"/>
    <w:basedOn w:val="DefaultParagraphFont"/>
    <w:link w:val="FootnoteText"/>
    <w:uiPriority w:val="99"/>
    <w:semiHidden/>
    <w:rsid w:val="009C28D2"/>
    <w:rPr>
      <w:rFonts w:ascii="Century" w:hAnsi="Century"/>
      <w:sz w:val="22"/>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C85901"/>
    <w:pPr>
      <w:spacing w:after="0" w:line="240" w:lineRule="auto"/>
      <w:contextualSpacing/>
      <w:jc w:val="center"/>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C85901"/>
    <w:rPr>
      <w:rFonts w:ascii="Aptos Display" w:eastAsiaTheme="majorEastAsia" w:hAnsi="Aptos Display" w:cstheme="majorBidi"/>
      <w:spacing w:val="-10"/>
      <w:kern w:val="28"/>
      <w:sz w:val="56"/>
      <w:szCs w:val="56"/>
    </w:rPr>
  </w:style>
  <w:style w:type="paragraph" w:styleId="Subtitle">
    <w:name w:val="Subtitle"/>
    <w:basedOn w:val="Normal"/>
    <w:next w:val="Normal"/>
    <w:link w:val="SubtitleChar"/>
    <w:uiPriority w:val="11"/>
    <w:qFormat/>
    <w:rsid w:val="00C85901"/>
    <w:pPr>
      <w:numPr>
        <w:ilvl w:val="1"/>
      </w:numPr>
      <w:spacing w:after="160"/>
      <w:jc w:val="center"/>
    </w:pPr>
    <w:rPr>
      <w:rFonts w:ascii="Aptos Display" w:eastAsiaTheme="minorEastAsia" w:hAnsi="Aptos Display"/>
      <w:color w:val="5A5A5A" w:themeColor="text1" w:themeTint="A5"/>
      <w:spacing w:val="15"/>
      <w:sz w:val="22"/>
    </w:rPr>
  </w:style>
  <w:style w:type="character" w:customStyle="1" w:styleId="SubtitleChar">
    <w:name w:val="Subtitle Char"/>
    <w:basedOn w:val="DefaultParagraphFont"/>
    <w:link w:val="Subtitle"/>
    <w:uiPriority w:val="11"/>
    <w:rsid w:val="00C85901"/>
    <w:rPr>
      <w:rFonts w:ascii="Aptos Display" w:eastAsiaTheme="minorEastAsia" w:hAnsi="Aptos Display"/>
      <w:color w:val="5A5A5A" w:themeColor="text1" w:themeTint="A5"/>
      <w:spacing w:val="15"/>
      <w:sz w:val="22"/>
    </w:rPr>
  </w:style>
  <w:style w:type="character" w:customStyle="1" w:styleId="Heading7Char">
    <w:name w:val="Heading 7 Char"/>
    <w:basedOn w:val="DefaultParagraphFont"/>
    <w:link w:val="Heading7"/>
    <w:uiPriority w:val="9"/>
    <w:rsid w:val="004D136E"/>
    <w:rPr>
      <w:rFonts w:ascii="Aptos Display" w:eastAsiaTheme="majorEastAsia" w:hAnsi="Aptos Display" w:cstheme="majorBidi"/>
      <w:iCs/>
      <w:color w:val="757575"/>
    </w:rPr>
  </w:style>
  <w:style w:type="character" w:customStyle="1" w:styleId="Heading8Char">
    <w:name w:val="Heading 8 Char"/>
    <w:basedOn w:val="DefaultParagraphFont"/>
    <w:link w:val="Heading8"/>
    <w:uiPriority w:val="9"/>
    <w:rsid w:val="00C85901"/>
    <w:rPr>
      <w:rFonts w:ascii="Aptos Display" w:eastAsiaTheme="majorEastAsia" w:hAnsi="Aptos Display" w:cstheme="majorBidi"/>
      <w:i/>
      <w:color w:val="272727" w:themeColor="text1" w:themeTint="D8"/>
      <w:szCs w:val="21"/>
    </w:rPr>
  </w:style>
  <w:style w:type="character" w:customStyle="1" w:styleId="Heading9Char">
    <w:name w:val="Heading 9 Char"/>
    <w:basedOn w:val="DefaultParagraphFont"/>
    <w:link w:val="Heading9"/>
    <w:uiPriority w:val="9"/>
    <w:rsid w:val="00C85901"/>
    <w:rPr>
      <w:rFonts w:ascii="Aptos Display" w:eastAsiaTheme="majorEastAsia" w:hAnsi="Aptos Display" w:cstheme="majorBidi"/>
      <w:i/>
      <w:iCs/>
      <w:color w:val="272727" w:themeColor="text1" w:themeTint="D8"/>
      <w:sz w:val="21"/>
      <w:szCs w:val="21"/>
    </w:rPr>
  </w:style>
  <w:style w:type="paragraph" w:styleId="BodyText">
    <w:name w:val="Body Text"/>
    <w:basedOn w:val="Normal"/>
    <w:link w:val="BodyTextChar"/>
    <w:uiPriority w:val="99"/>
    <w:unhideWhenUsed/>
    <w:rsid w:val="00C85901"/>
  </w:style>
  <w:style w:type="character" w:customStyle="1" w:styleId="BodyTextChar">
    <w:name w:val="Body Text Char"/>
    <w:basedOn w:val="DefaultParagraphFont"/>
    <w:link w:val="BodyText"/>
    <w:uiPriority w:val="99"/>
    <w:rsid w:val="00C85901"/>
    <w:rPr>
      <w:rFonts w:ascii="Aptos" w:hAnsi="Aptos"/>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C85901"/>
    <w:rPr>
      <w:rFonts w:ascii="Aptos" w:hAnsi="Aptos"/>
    </w:rPr>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C85901"/>
    <w:pPr>
      <w:ind w:left="288" w:right="1152"/>
    </w:pPr>
    <w:rPr>
      <w:rFonts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08599A"/>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D5E0E8"/>
      </w:tcPr>
    </w:tblStylePr>
  </w:style>
  <w:style w:type="paragraph" w:styleId="BodyText2">
    <w:name w:val="Body Text 2"/>
    <w:basedOn w:val="Normal"/>
    <w:link w:val="BodyText2Char"/>
    <w:uiPriority w:val="99"/>
    <w:unhideWhenUsed/>
    <w:rsid w:val="00C85901"/>
    <w:pPr>
      <w:spacing w:line="480" w:lineRule="auto"/>
    </w:pPr>
  </w:style>
  <w:style w:type="character" w:customStyle="1" w:styleId="BodyText2Char">
    <w:name w:val="Body Text 2 Char"/>
    <w:basedOn w:val="DefaultParagraphFont"/>
    <w:link w:val="BodyText2"/>
    <w:uiPriority w:val="99"/>
    <w:rsid w:val="00C85901"/>
    <w:rPr>
      <w:rFonts w:ascii="Aptos" w:hAnsi="Aptos"/>
    </w:rPr>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87487C"/>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CommentReference">
    <w:name w:val="annotation reference"/>
    <w:basedOn w:val="DefaultParagraphFont"/>
    <w:uiPriority w:val="99"/>
    <w:semiHidden/>
    <w:unhideWhenUsed/>
    <w:rsid w:val="00200AA2"/>
    <w:rPr>
      <w:sz w:val="16"/>
      <w:szCs w:val="16"/>
    </w:rPr>
  </w:style>
  <w:style w:type="paragraph" w:styleId="CommentText">
    <w:name w:val="annotation text"/>
    <w:basedOn w:val="Normal"/>
    <w:link w:val="CommentTextChar"/>
    <w:uiPriority w:val="99"/>
    <w:unhideWhenUsed/>
    <w:rsid w:val="00200AA2"/>
    <w:pPr>
      <w:spacing w:line="240" w:lineRule="auto"/>
    </w:pPr>
    <w:rPr>
      <w:sz w:val="20"/>
      <w:szCs w:val="20"/>
    </w:rPr>
  </w:style>
  <w:style w:type="character" w:customStyle="1" w:styleId="CommentTextChar">
    <w:name w:val="Comment Text Char"/>
    <w:basedOn w:val="DefaultParagraphFont"/>
    <w:link w:val="CommentText"/>
    <w:uiPriority w:val="99"/>
    <w:rsid w:val="00200AA2"/>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200AA2"/>
    <w:rPr>
      <w:b/>
      <w:bCs/>
    </w:rPr>
  </w:style>
  <w:style w:type="character" w:customStyle="1" w:styleId="CommentSubjectChar">
    <w:name w:val="Comment Subject Char"/>
    <w:basedOn w:val="CommentTextChar"/>
    <w:link w:val="CommentSubject"/>
    <w:uiPriority w:val="99"/>
    <w:semiHidden/>
    <w:rsid w:val="00200AA2"/>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2751</Words>
  <Characters>14802</Characters>
  <Application>Microsoft Office Word</Application>
  <DocSecurity>0</DocSecurity>
  <Lines>462</Lines>
  <Paragraphs>201</Paragraphs>
  <ScaleCrop>false</ScaleCrop>
  <HeadingPairs>
    <vt:vector size="2" baseType="variant">
      <vt:variant>
        <vt:lpstr>Title</vt:lpstr>
      </vt:variant>
      <vt:variant>
        <vt:i4>1</vt:i4>
      </vt:variant>
    </vt:vector>
  </HeadingPairs>
  <TitlesOfParts>
    <vt:vector size="1" baseType="lpstr">
      <vt:lpstr>CoCounsel Skill Results</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subject/>
  <dc:creator>CoCounsel</dc:creator>
  <cp:keywords/>
  <dc:description/>
  <cp:lastModifiedBy>Jim Gottstein</cp:lastModifiedBy>
  <cp:revision>2</cp:revision>
  <dcterms:created xsi:type="dcterms:W3CDTF">2026-04-08T06:40:00Z</dcterms:created>
  <dcterms:modified xsi:type="dcterms:W3CDTF">2026-04-09T22:07:00Z</dcterms:modified>
</cp:coreProperties>
</file>